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8038E" w14:textId="113F59AB" w:rsidR="00062D55" w:rsidRDefault="00062D55" w:rsidP="1D85F02F">
      <w:pPr>
        <w:spacing w:line="240" w:lineRule="auto"/>
        <w:rPr>
          <w:rFonts w:ascii="Arial" w:eastAsia="Arial" w:hAnsi="Arial" w:cs="Arial"/>
          <w:color w:val="000000" w:themeColor="text1"/>
        </w:rPr>
      </w:pPr>
    </w:p>
    <w:p w14:paraId="4EE223DC" w14:textId="0C4AD9C5" w:rsidR="00062D55" w:rsidRDefault="0E69B9B5" w:rsidP="1D85F02F">
      <w:pPr>
        <w:spacing w:line="240" w:lineRule="auto"/>
        <w:jc w:val="center"/>
        <w:rPr>
          <w:rFonts w:ascii="Arial" w:eastAsia="Arial" w:hAnsi="Arial" w:cs="Arial"/>
          <w:b/>
          <w:bCs/>
          <w:color w:val="000000" w:themeColor="text1"/>
        </w:rPr>
      </w:pPr>
      <w:r w:rsidRPr="1D85F02F">
        <w:rPr>
          <w:rFonts w:ascii="Arial" w:eastAsia="Arial" w:hAnsi="Arial" w:cs="Arial"/>
          <w:b/>
          <w:bCs/>
          <w:color w:val="000000" w:themeColor="text1"/>
        </w:rPr>
        <w:t>Injecting Hope</w:t>
      </w:r>
    </w:p>
    <w:p w14:paraId="66F2796D" w14:textId="1F3CE1D2" w:rsidR="00062D55" w:rsidRDefault="0E69B9B5" w:rsidP="1D85F02F">
      <w:pPr>
        <w:pStyle w:val="Normal1"/>
        <w:jc w:val="center"/>
        <w:rPr>
          <w:rFonts w:ascii="Arial" w:eastAsia="Arial" w:hAnsi="Arial" w:cs="Arial"/>
          <w:color w:val="000000" w:themeColor="text1"/>
        </w:rPr>
      </w:pPr>
      <w:r w:rsidRPr="1D85F02F">
        <w:rPr>
          <w:rFonts w:ascii="Arial" w:eastAsia="Arial" w:hAnsi="Arial" w:cs="Arial"/>
          <w:color w:val="000000" w:themeColor="text1"/>
        </w:rPr>
        <w:t>2</w:t>
      </w:r>
      <w:r w:rsidR="7C93080A" w:rsidRPr="1D85F02F">
        <w:rPr>
          <w:rFonts w:ascii="Arial" w:eastAsia="Arial" w:hAnsi="Arial" w:cs="Arial"/>
          <w:color w:val="000000" w:themeColor="text1"/>
        </w:rPr>
        <w:t xml:space="preserve">5 </w:t>
      </w:r>
      <w:r w:rsidRPr="1D85F02F">
        <w:rPr>
          <w:rFonts w:ascii="Arial" w:eastAsia="Arial" w:hAnsi="Arial" w:cs="Arial"/>
          <w:color w:val="000000" w:themeColor="text1"/>
        </w:rPr>
        <w:t>J</w:t>
      </w:r>
      <w:r w:rsidR="752D2466" w:rsidRPr="1D85F02F">
        <w:rPr>
          <w:rFonts w:ascii="Arial" w:eastAsia="Arial" w:hAnsi="Arial" w:cs="Arial"/>
          <w:color w:val="000000" w:themeColor="text1"/>
        </w:rPr>
        <w:t>anuary</w:t>
      </w:r>
      <w:r w:rsidRPr="1D85F02F">
        <w:rPr>
          <w:rFonts w:ascii="Arial" w:eastAsia="Arial" w:hAnsi="Arial" w:cs="Arial"/>
          <w:color w:val="000000" w:themeColor="text1"/>
        </w:rPr>
        <w:t xml:space="preserve"> – </w:t>
      </w:r>
      <w:r w:rsidR="5D83FE30" w:rsidRPr="1D85F02F">
        <w:rPr>
          <w:rFonts w:ascii="Arial" w:eastAsia="Arial" w:hAnsi="Arial" w:cs="Arial"/>
          <w:color w:val="000000" w:themeColor="text1"/>
        </w:rPr>
        <w:t>27 April 2025</w:t>
      </w:r>
    </w:p>
    <w:p w14:paraId="76F6DEF6" w14:textId="15EDCBC7" w:rsidR="00062D55" w:rsidRDefault="0E69B9B5" w:rsidP="1D85F02F">
      <w:pPr>
        <w:pStyle w:val="Normal1"/>
        <w:jc w:val="center"/>
        <w:rPr>
          <w:rFonts w:ascii="Arial" w:eastAsia="Arial" w:hAnsi="Arial" w:cs="Arial"/>
          <w:color w:val="000000" w:themeColor="text1"/>
        </w:rPr>
      </w:pPr>
      <w:r w:rsidRPr="1D85F02F">
        <w:rPr>
          <w:rFonts w:ascii="Arial" w:eastAsia="Arial" w:hAnsi="Arial" w:cs="Arial"/>
          <w:b/>
          <w:bCs/>
          <w:color w:val="000000" w:themeColor="text1"/>
        </w:rPr>
        <w:t>Visual Guide</w:t>
      </w:r>
    </w:p>
    <w:p w14:paraId="698C6C8B" w14:textId="37E2CC68" w:rsidR="00062D55" w:rsidRDefault="00062D55" w:rsidP="1D85F02F">
      <w:pPr>
        <w:jc w:val="center"/>
        <w:rPr>
          <w:rFonts w:ascii="Arial" w:eastAsia="Arial" w:hAnsi="Arial" w:cs="Arial"/>
          <w:color w:val="000000" w:themeColor="text1"/>
        </w:rPr>
      </w:pPr>
    </w:p>
    <w:p w14:paraId="2110292A" w14:textId="36338C63" w:rsidR="00062D55" w:rsidRDefault="2891B767" w:rsidP="1D85F02F">
      <w:pPr>
        <w:jc w:val="center"/>
      </w:pPr>
      <w:r>
        <w:rPr>
          <w:noProof/>
        </w:rPr>
        <w:drawing>
          <wp:inline distT="0" distB="0" distL="0" distR="0" wp14:anchorId="41689295" wp14:editId="19680AA4">
            <wp:extent cx="5724524" cy="3810000"/>
            <wp:effectExtent l="0" t="0" r="0" b="0"/>
            <wp:docPr id="1378587352" name="Picture 137858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4524" cy="3810000"/>
                    </a:xfrm>
                    <a:prstGeom prst="rect">
                      <a:avLst/>
                    </a:prstGeom>
                  </pic:spPr>
                </pic:pic>
              </a:graphicData>
            </a:graphic>
          </wp:inline>
        </w:drawing>
      </w:r>
    </w:p>
    <w:p w14:paraId="10D7E04F" w14:textId="7A62930B" w:rsidR="00062D55" w:rsidRDefault="00062D55" w:rsidP="1D85F02F">
      <w:pPr>
        <w:jc w:val="center"/>
        <w:rPr>
          <w:rFonts w:ascii="Arial" w:eastAsia="Arial" w:hAnsi="Arial" w:cs="Arial"/>
          <w:color w:val="000000" w:themeColor="text1"/>
        </w:rPr>
      </w:pPr>
    </w:p>
    <w:p w14:paraId="00911F0A" w14:textId="6A3911AC" w:rsidR="00062D55" w:rsidRDefault="00062D55" w:rsidP="1D85F02F">
      <w:pPr>
        <w:jc w:val="center"/>
        <w:rPr>
          <w:rFonts w:ascii="Arial" w:eastAsia="Arial" w:hAnsi="Arial" w:cs="Arial"/>
          <w:color w:val="000000" w:themeColor="text1"/>
        </w:rPr>
      </w:pPr>
    </w:p>
    <w:p w14:paraId="0FCB11B2" w14:textId="7CD41EBC" w:rsidR="00062D55" w:rsidRDefault="0E69B9B5" w:rsidP="1D85F02F">
      <w:pPr>
        <w:jc w:val="center"/>
        <w:rPr>
          <w:rFonts w:ascii="Arial" w:eastAsia="Arial" w:hAnsi="Arial" w:cs="Arial"/>
          <w:color w:val="000000" w:themeColor="text1"/>
        </w:rPr>
      </w:pPr>
      <w:r w:rsidRPr="1D85F02F">
        <w:rPr>
          <w:rStyle w:val="Strong1"/>
          <w:rFonts w:ascii="Arial" w:eastAsia="Arial" w:hAnsi="Arial" w:cs="Arial"/>
          <w:color w:val="000000" w:themeColor="text1"/>
        </w:rPr>
        <w:t>National Museum of Scotland</w:t>
      </w:r>
    </w:p>
    <w:p w14:paraId="7904E4E3" w14:textId="7E8118AF" w:rsidR="00062D55" w:rsidRDefault="0E69B9B5" w:rsidP="1D85F02F">
      <w:pPr>
        <w:pStyle w:val="Normal1"/>
        <w:jc w:val="center"/>
        <w:rPr>
          <w:rFonts w:ascii="Arial" w:eastAsia="Arial" w:hAnsi="Arial" w:cs="Arial"/>
          <w:color w:val="000000" w:themeColor="text1"/>
        </w:rPr>
      </w:pPr>
      <w:r w:rsidRPr="1D85F02F">
        <w:rPr>
          <w:rFonts w:ascii="Arial" w:eastAsia="Arial" w:hAnsi="Arial" w:cs="Arial"/>
          <w:color w:val="000000" w:themeColor="text1"/>
        </w:rPr>
        <w:t>Chambers Street</w:t>
      </w:r>
    </w:p>
    <w:p w14:paraId="67E38B02" w14:textId="66B58FBA" w:rsidR="00062D55" w:rsidRDefault="0E69B9B5" w:rsidP="1D85F02F">
      <w:pPr>
        <w:pStyle w:val="Normal1"/>
        <w:jc w:val="center"/>
        <w:rPr>
          <w:rFonts w:ascii="Arial" w:eastAsia="Arial" w:hAnsi="Arial" w:cs="Arial"/>
          <w:color w:val="000000" w:themeColor="text1"/>
        </w:rPr>
      </w:pPr>
      <w:r w:rsidRPr="1D85F02F">
        <w:rPr>
          <w:rFonts w:ascii="Arial" w:eastAsia="Arial" w:hAnsi="Arial" w:cs="Arial"/>
          <w:color w:val="000000" w:themeColor="text1"/>
        </w:rPr>
        <w:t>Edinburgh</w:t>
      </w:r>
    </w:p>
    <w:p w14:paraId="71CAFF8A" w14:textId="3B5F3C24" w:rsidR="00062D55" w:rsidRDefault="0E69B9B5" w:rsidP="1D85F02F">
      <w:pPr>
        <w:pStyle w:val="Normal1"/>
        <w:jc w:val="center"/>
        <w:rPr>
          <w:rFonts w:ascii="Arial" w:eastAsia="Arial" w:hAnsi="Arial" w:cs="Arial"/>
          <w:color w:val="000000" w:themeColor="text1"/>
        </w:rPr>
      </w:pPr>
      <w:r w:rsidRPr="1D85F02F">
        <w:rPr>
          <w:rFonts w:ascii="Arial" w:eastAsia="Arial" w:hAnsi="Arial" w:cs="Arial"/>
          <w:color w:val="000000" w:themeColor="text1"/>
        </w:rPr>
        <w:t>EH1 1JF</w:t>
      </w:r>
    </w:p>
    <w:p w14:paraId="4385BA9F" w14:textId="2930DFA1" w:rsidR="00062D55" w:rsidRDefault="00062D55" w:rsidP="1D85F02F">
      <w:pPr>
        <w:jc w:val="center"/>
        <w:rPr>
          <w:rFonts w:ascii="Arial" w:eastAsia="Arial" w:hAnsi="Arial" w:cs="Arial"/>
          <w:color w:val="000000" w:themeColor="text1"/>
        </w:rPr>
      </w:pPr>
    </w:p>
    <w:p w14:paraId="6B6FDC3A" w14:textId="48C98F32" w:rsidR="00062D55" w:rsidRDefault="00062D55" w:rsidP="1D85F02F">
      <w:pPr>
        <w:jc w:val="center"/>
        <w:rPr>
          <w:rFonts w:ascii="Arial" w:eastAsia="Arial" w:hAnsi="Arial" w:cs="Arial"/>
          <w:color w:val="000000" w:themeColor="text1"/>
        </w:rPr>
      </w:pPr>
    </w:p>
    <w:p w14:paraId="5AA0BDDE" w14:textId="2C08A7EE" w:rsidR="00062D55" w:rsidRDefault="00062D55" w:rsidP="1D85F02F">
      <w:pPr>
        <w:jc w:val="center"/>
        <w:rPr>
          <w:rFonts w:ascii="Arial" w:eastAsia="Arial" w:hAnsi="Arial" w:cs="Arial"/>
          <w:color w:val="000000" w:themeColor="text1"/>
        </w:rPr>
      </w:pPr>
    </w:p>
    <w:p w14:paraId="658DC963" w14:textId="3547AA5E" w:rsidR="00062D55" w:rsidRDefault="0E69B9B5" w:rsidP="1D85F02F">
      <w:pPr>
        <w:jc w:val="center"/>
        <w:rPr>
          <w:rFonts w:ascii="Arial" w:eastAsia="Arial" w:hAnsi="Arial" w:cs="Arial"/>
          <w:color w:val="000000" w:themeColor="text1"/>
        </w:rPr>
      </w:pPr>
      <w:r w:rsidRPr="1D85F02F">
        <w:rPr>
          <w:rFonts w:ascii="Arial" w:eastAsia="Arial" w:hAnsi="Arial" w:cs="Arial"/>
          <w:color w:val="000000" w:themeColor="text1"/>
        </w:rPr>
        <w:t xml:space="preserve">This visual guide is designed to support a visit to the exhibition </w:t>
      </w:r>
      <w:r w:rsidR="2CAE1696" w:rsidRPr="1D85F02F">
        <w:rPr>
          <w:rFonts w:ascii="Arial" w:eastAsia="Arial" w:hAnsi="Arial" w:cs="Arial"/>
          <w:i/>
          <w:iCs/>
          <w:color w:val="000000" w:themeColor="text1"/>
        </w:rPr>
        <w:t xml:space="preserve">Injecting Hope </w:t>
      </w:r>
      <w:r w:rsidRPr="1D85F02F">
        <w:rPr>
          <w:rFonts w:ascii="Arial" w:eastAsia="Arial" w:hAnsi="Arial" w:cs="Arial"/>
          <w:color w:val="000000" w:themeColor="text1"/>
        </w:rPr>
        <w:t xml:space="preserve">at the National Museum of Scotland. </w:t>
      </w:r>
    </w:p>
    <w:p w14:paraId="2C00CFA6" w14:textId="169052DC" w:rsidR="00062D55" w:rsidRDefault="00062D55" w:rsidP="481BEF65">
      <w:pPr>
        <w:spacing w:after="100"/>
        <w:rPr>
          <w:rFonts w:ascii="Arial" w:eastAsia="Arial" w:hAnsi="Arial" w:cs="Arial"/>
          <w:color w:val="000000" w:themeColor="text1"/>
          <w:sz w:val="20"/>
          <w:szCs w:val="20"/>
        </w:rPr>
      </w:pPr>
    </w:p>
    <w:sdt>
      <w:sdtPr>
        <w:id w:val="525887855"/>
        <w:docPartObj>
          <w:docPartGallery w:val="Table of Contents"/>
          <w:docPartUnique/>
        </w:docPartObj>
      </w:sdtPr>
      <w:sdtEndPr/>
      <w:sdtContent>
        <w:p w14:paraId="17D590FB" w14:textId="17A4C411" w:rsidR="00062D55" w:rsidRDefault="00DF35A0" w:rsidP="481BEF65">
          <w:pPr>
            <w:pStyle w:val="TOC1"/>
            <w:tabs>
              <w:tab w:val="right" w:leader="dot" w:pos="9015"/>
            </w:tabs>
            <w:rPr>
              <w:rStyle w:val="Hyperlink"/>
            </w:rPr>
          </w:pPr>
          <w:r>
            <w:fldChar w:fldCharType="begin"/>
          </w:r>
          <w:r>
            <w:instrText>TOC \o "1-9" \z \u \h</w:instrText>
          </w:r>
          <w:r>
            <w:fldChar w:fldCharType="separate"/>
          </w:r>
          <w:hyperlink w:anchor="_Toc86754118">
            <w:r w:rsidR="6D1BFD18" w:rsidRPr="6D1BFD18">
              <w:rPr>
                <w:rStyle w:val="Hyperlink"/>
              </w:rPr>
              <w:t>Visiting the National Museum of Scotland</w:t>
            </w:r>
            <w:r>
              <w:tab/>
            </w:r>
            <w:r>
              <w:fldChar w:fldCharType="begin"/>
            </w:r>
            <w:r>
              <w:instrText>PAGEREF _Toc86754118 \h</w:instrText>
            </w:r>
            <w:r>
              <w:fldChar w:fldCharType="separate"/>
            </w:r>
            <w:r w:rsidR="6D1BFD18" w:rsidRPr="6D1BFD18">
              <w:rPr>
                <w:rStyle w:val="Hyperlink"/>
              </w:rPr>
              <w:t>2</w:t>
            </w:r>
            <w:r>
              <w:fldChar w:fldCharType="end"/>
            </w:r>
          </w:hyperlink>
        </w:p>
        <w:p w14:paraId="3E826DD9" w14:textId="6054FF12" w:rsidR="00062D55" w:rsidRDefault="00DF35A0" w:rsidP="481BEF65">
          <w:pPr>
            <w:pStyle w:val="TOC1"/>
            <w:tabs>
              <w:tab w:val="right" w:leader="dot" w:pos="9015"/>
            </w:tabs>
            <w:rPr>
              <w:rStyle w:val="Hyperlink"/>
            </w:rPr>
          </w:pPr>
          <w:hyperlink w:anchor="_Toc731670246">
            <w:r w:rsidR="6D1BFD18" w:rsidRPr="6D1BFD18">
              <w:rPr>
                <w:rStyle w:val="Hyperlink"/>
              </w:rPr>
              <w:t>Visiting the exhibition</w:t>
            </w:r>
            <w:r>
              <w:tab/>
            </w:r>
            <w:r>
              <w:fldChar w:fldCharType="begin"/>
            </w:r>
            <w:r>
              <w:instrText>PAGEREF _Toc731670246 \h</w:instrText>
            </w:r>
            <w:r>
              <w:fldChar w:fldCharType="separate"/>
            </w:r>
            <w:r w:rsidR="6D1BFD18" w:rsidRPr="6D1BFD18">
              <w:rPr>
                <w:rStyle w:val="Hyperlink"/>
              </w:rPr>
              <w:t>4</w:t>
            </w:r>
            <w:r>
              <w:fldChar w:fldCharType="end"/>
            </w:r>
          </w:hyperlink>
        </w:p>
        <w:p w14:paraId="308521E9" w14:textId="6160E8CF" w:rsidR="00062D55" w:rsidRDefault="00DF35A0" w:rsidP="481BEF65">
          <w:pPr>
            <w:pStyle w:val="TOC2"/>
            <w:tabs>
              <w:tab w:val="right" w:leader="dot" w:pos="9015"/>
            </w:tabs>
            <w:rPr>
              <w:rStyle w:val="Hyperlink"/>
            </w:rPr>
          </w:pPr>
          <w:hyperlink w:anchor="_Toc1543958742">
            <w:r w:rsidR="6D1BFD18" w:rsidRPr="6D1BFD18">
              <w:rPr>
                <w:rStyle w:val="Hyperlink"/>
              </w:rPr>
              <w:t>General information</w:t>
            </w:r>
            <w:r>
              <w:tab/>
            </w:r>
            <w:r>
              <w:fldChar w:fldCharType="begin"/>
            </w:r>
            <w:r>
              <w:instrText>PAGEREF _Toc1543958742 \h</w:instrText>
            </w:r>
            <w:r>
              <w:fldChar w:fldCharType="separate"/>
            </w:r>
            <w:r w:rsidR="6D1BFD18" w:rsidRPr="6D1BFD18">
              <w:rPr>
                <w:rStyle w:val="Hyperlink"/>
              </w:rPr>
              <w:t>5</w:t>
            </w:r>
            <w:r>
              <w:fldChar w:fldCharType="end"/>
            </w:r>
          </w:hyperlink>
        </w:p>
        <w:p w14:paraId="65F0524A" w14:textId="555CB44A" w:rsidR="00062D55" w:rsidRDefault="00DF35A0" w:rsidP="481BEF65">
          <w:pPr>
            <w:pStyle w:val="TOC2"/>
            <w:tabs>
              <w:tab w:val="right" w:leader="dot" w:pos="9015"/>
            </w:tabs>
            <w:rPr>
              <w:rStyle w:val="Hyperlink"/>
            </w:rPr>
          </w:pPr>
          <w:hyperlink w:anchor="_Toc1756916872">
            <w:r w:rsidR="6D1BFD18" w:rsidRPr="6D1BFD18">
              <w:rPr>
                <w:rStyle w:val="Hyperlink"/>
              </w:rPr>
              <w:t>Notes on the exhibition</w:t>
            </w:r>
            <w:r>
              <w:tab/>
            </w:r>
            <w:r>
              <w:fldChar w:fldCharType="begin"/>
            </w:r>
            <w:r>
              <w:instrText>PAGEREF _Toc1756916872 \h</w:instrText>
            </w:r>
            <w:r>
              <w:fldChar w:fldCharType="separate"/>
            </w:r>
            <w:r w:rsidR="6D1BFD18" w:rsidRPr="6D1BFD18">
              <w:rPr>
                <w:rStyle w:val="Hyperlink"/>
              </w:rPr>
              <w:t>5</w:t>
            </w:r>
            <w:r>
              <w:fldChar w:fldCharType="end"/>
            </w:r>
          </w:hyperlink>
        </w:p>
        <w:p w14:paraId="4A683505" w14:textId="13EAE1D1" w:rsidR="00062D55" w:rsidRDefault="00DF35A0" w:rsidP="481BEF65">
          <w:pPr>
            <w:pStyle w:val="TOC2"/>
            <w:tabs>
              <w:tab w:val="right" w:leader="dot" w:pos="9015"/>
            </w:tabs>
            <w:rPr>
              <w:rStyle w:val="Hyperlink"/>
            </w:rPr>
          </w:pPr>
          <w:hyperlink w:anchor="_Toc1006797352">
            <w:r w:rsidR="6D1BFD18" w:rsidRPr="6D1BFD18">
              <w:rPr>
                <w:rStyle w:val="Hyperlink"/>
              </w:rPr>
              <w:t>Relaxed Viewings of Injecting Hope</w:t>
            </w:r>
            <w:r>
              <w:tab/>
            </w:r>
            <w:r>
              <w:fldChar w:fldCharType="begin"/>
            </w:r>
            <w:r>
              <w:instrText>PAGEREF _Toc1006797352 \h</w:instrText>
            </w:r>
            <w:r>
              <w:fldChar w:fldCharType="separate"/>
            </w:r>
            <w:r w:rsidR="6D1BFD18" w:rsidRPr="6D1BFD18">
              <w:rPr>
                <w:rStyle w:val="Hyperlink"/>
              </w:rPr>
              <w:t>5</w:t>
            </w:r>
            <w:r>
              <w:fldChar w:fldCharType="end"/>
            </w:r>
          </w:hyperlink>
        </w:p>
        <w:p w14:paraId="2CE5D2A6" w14:textId="2B6E72C0" w:rsidR="00062D55" w:rsidRDefault="00DF35A0" w:rsidP="481BEF65">
          <w:pPr>
            <w:pStyle w:val="TOC2"/>
            <w:tabs>
              <w:tab w:val="right" w:leader="dot" w:pos="9015"/>
            </w:tabs>
            <w:rPr>
              <w:rStyle w:val="Hyperlink"/>
            </w:rPr>
          </w:pPr>
          <w:hyperlink w:anchor="_Toc484927743">
            <w:r w:rsidR="6D1BFD18" w:rsidRPr="6D1BFD18">
              <w:rPr>
                <w:rStyle w:val="Hyperlink"/>
              </w:rPr>
              <w:t>Getting to the exhibition</w:t>
            </w:r>
            <w:r>
              <w:tab/>
            </w:r>
            <w:r>
              <w:fldChar w:fldCharType="begin"/>
            </w:r>
            <w:r>
              <w:instrText>PAGEREF _Toc484927743 \h</w:instrText>
            </w:r>
            <w:r>
              <w:fldChar w:fldCharType="separate"/>
            </w:r>
            <w:r w:rsidR="6D1BFD18" w:rsidRPr="6D1BFD18">
              <w:rPr>
                <w:rStyle w:val="Hyperlink"/>
              </w:rPr>
              <w:t>5</w:t>
            </w:r>
            <w:r>
              <w:fldChar w:fldCharType="end"/>
            </w:r>
          </w:hyperlink>
        </w:p>
        <w:p w14:paraId="61338B39" w14:textId="7EDFEA3E" w:rsidR="00062D55" w:rsidRDefault="00DF35A0" w:rsidP="481BEF65">
          <w:pPr>
            <w:pStyle w:val="TOC2"/>
            <w:tabs>
              <w:tab w:val="right" w:leader="dot" w:pos="9015"/>
            </w:tabs>
            <w:rPr>
              <w:rStyle w:val="Hyperlink"/>
            </w:rPr>
          </w:pPr>
          <w:hyperlink w:anchor="_Toc179722850">
            <w:r w:rsidR="6D1BFD18" w:rsidRPr="6D1BFD18">
              <w:rPr>
                <w:rStyle w:val="Hyperlink"/>
              </w:rPr>
              <w:t>Toilets</w:t>
            </w:r>
            <w:r>
              <w:tab/>
            </w:r>
            <w:r>
              <w:fldChar w:fldCharType="begin"/>
            </w:r>
            <w:r>
              <w:instrText>PAGEREF _Toc179722850 \h</w:instrText>
            </w:r>
            <w:r>
              <w:fldChar w:fldCharType="separate"/>
            </w:r>
            <w:r w:rsidR="6D1BFD18" w:rsidRPr="6D1BFD18">
              <w:rPr>
                <w:rStyle w:val="Hyperlink"/>
              </w:rPr>
              <w:t>6</w:t>
            </w:r>
            <w:r>
              <w:fldChar w:fldCharType="end"/>
            </w:r>
          </w:hyperlink>
        </w:p>
        <w:p w14:paraId="46274723" w14:textId="011F87B5" w:rsidR="00062D55" w:rsidRDefault="00DF35A0" w:rsidP="481BEF65">
          <w:pPr>
            <w:pStyle w:val="TOC2"/>
            <w:tabs>
              <w:tab w:val="right" w:leader="dot" w:pos="9015"/>
            </w:tabs>
            <w:rPr>
              <w:rStyle w:val="Hyperlink"/>
            </w:rPr>
          </w:pPr>
          <w:hyperlink w:anchor="_Toc504062610">
            <w:r w:rsidR="6D1BFD18" w:rsidRPr="6D1BFD18">
              <w:rPr>
                <w:rStyle w:val="Hyperlink"/>
              </w:rPr>
              <w:t>Exhibition Sensory Map</w:t>
            </w:r>
            <w:r>
              <w:tab/>
            </w:r>
            <w:r>
              <w:fldChar w:fldCharType="begin"/>
            </w:r>
            <w:r>
              <w:instrText>PAGEREF _Toc504062610 \h</w:instrText>
            </w:r>
            <w:r>
              <w:fldChar w:fldCharType="separate"/>
            </w:r>
            <w:r w:rsidR="6D1BFD18" w:rsidRPr="6D1BFD18">
              <w:rPr>
                <w:rStyle w:val="Hyperlink"/>
              </w:rPr>
              <w:t>7</w:t>
            </w:r>
            <w:r>
              <w:fldChar w:fldCharType="end"/>
            </w:r>
          </w:hyperlink>
        </w:p>
        <w:p w14:paraId="7E1B19D6" w14:textId="74FC30E2" w:rsidR="00062D55" w:rsidRDefault="00DF35A0" w:rsidP="481BEF65">
          <w:pPr>
            <w:pStyle w:val="TOC1"/>
            <w:tabs>
              <w:tab w:val="right" w:leader="dot" w:pos="9015"/>
            </w:tabs>
            <w:rPr>
              <w:rStyle w:val="Hyperlink"/>
            </w:rPr>
          </w:pPr>
          <w:hyperlink w:anchor="_Toc2068037242">
            <w:r w:rsidR="6D1BFD18" w:rsidRPr="6D1BFD18">
              <w:rPr>
                <w:rStyle w:val="Hyperlink"/>
              </w:rPr>
              <w:t>A visual walk through the exhibition</w:t>
            </w:r>
            <w:r>
              <w:tab/>
            </w:r>
            <w:r>
              <w:fldChar w:fldCharType="begin"/>
            </w:r>
            <w:r>
              <w:instrText>PAGEREF _Toc2068037242 \h</w:instrText>
            </w:r>
            <w:r>
              <w:fldChar w:fldCharType="separate"/>
            </w:r>
            <w:r w:rsidR="6D1BFD18" w:rsidRPr="6D1BFD18">
              <w:rPr>
                <w:rStyle w:val="Hyperlink"/>
              </w:rPr>
              <w:t>7</w:t>
            </w:r>
            <w:r>
              <w:fldChar w:fldCharType="end"/>
            </w:r>
          </w:hyperlink>
        </w:p>
        <w:p w14:paraId="3A4C068C" w14:textId="0BCE4DAF" w:rsidR="00062D55" w:rsidRDefault="00DF35A0" w:rsidP="481BEF65">
          <w:pPr>
            <w:pStyle w:val="TOC2"/>
            <w:tabs>
              <w:tab w:val="right" w:leader="dot" w:pos="9015"/>
            </w:tabs>
            <w:rPr>
              <w:rStyle w:val="Hyperlink"/>
            </w:rPr>
          </w:pPr>
          <w:hyperlink w:anchor="_Toc1422612764">
            <w:r w:rsidR="6D1BFD18" w:rsidRPr="6D1BFD18">
              <w:rPr>
                <w:rStyle w:val="Hyperlink"/>
              </w:rPr>
              <w:t>Exhibition exit and shop</w:t>
            </w:r>
            <w:r>
              <w:tab/>
            </w:r>
            <w:r>
              <w:fldChar w:fldCharType="begin"/>
            </w:r>
            <w:r>
              <w:instrText>PAGEREF _Toc1422612764 \h</w:instrText>
            </w:r>
            <w:r>
              <w:fldChar w:fldCharType="separate"/>
            </w:r>
            <w:r w:rsidR="6D1BFD18" w:rsidRPr="6D1BFD18">
              <w:rPr>
                <w:rStyle w:val="Hyperlink"/>
              </w:rPr>
              <w:t>16</w:t>
            </w:r>
            <w:r>
              <w:fldChar w:fldCharType="end"/>
            </w:r>
          </w:hyperlink>
          <w:r>
            <w:fldChar w:fldCharType="end"/>
          </w:r>
        </w:p>
      </w:sdtContent>
    </w:sdt>
    <w:p w14:paraId="4BF87294" w14:textId="07BBD8C7" w:rsidR="00062D55" w:rsidRDefault="00062D55" w:rsidP="481BEF65">
      <w:pPr>
        <w:rPr>
          <w:rFonts w:ascii="Arial" w:eastAsia="Arial" w:hAnsi="Arial" w:cs="Arial"/>
          <w:color w:val="000000" w:themeColor="text1"/>
          <w:sz w:val="20"/>
          <w:szCs w:val="20"/>
        </w:rPr>
      </w:pPr>
    </w:p>
    <w:p w14:paraId="04672945" w14:textId="2D8E9798" w:rsidR="00062D55" w:rsidRDefault="00062D55" w:rsidP="481BEF65">
      <w:pPr>
        <w:rPr>
          <w:rFonts w:ascii="Arial" w:eastAsia="Arial" w:hAnsi="Arial" w:cs="Arial"/>
          <w:color w:val="000000" w:themeColor="text1"/>
          <w:sz w:val="20"/>
          <w:szCs w:val="20"/>
        </w:rPr>
      </w:pPr>
    </w:p>
    <w:p w14:paraId="4BF71E46" w14:textId="1A5C31AD" w:rsidR="00062D55" w:rsidRDefault="00062D55" w:rsidP="481BEF65">
      <w:pPr>
        <w:rPr>
          <w:rFonts w:ascii="Arial" w:eastAsia="Arial" w:hAnsi="Arial" w:cs="Arial"/>
          <w:color w:val="000000" w:themeColor="text1"/>
          <w:sz w:val="20"/>
          <w:szCs w:val="20"/>
        </w:rPr>
      </w:pPr>
    </w:p>
    <w:p w14:paraId="7EACD52F" w14:textId="1DE4D55C" w:rsidR="00062D55" w:rsidRDefault="00062D55" w:rsidP="481BEF65">
      <w:pPr>
        <w:rPr>
          <w:rFonts w:ascii="Arial" w:eastAsia="Arial" w:hAnsi="Arial" w:cs="Arial"/>
          <w:color w:val="000000" w:themeColor="text1"/>
          <w:sz w:val="20"/>
          <w:szCs w:val="20"/>
        </w:rPr>
      </w:pPr>
    </w:p>
    <w:p w14:paraId="6F86BA64" w14:textId="5A31314D" w:rsidR="00062D55" w:rsidRDefault="00062D55" w:rsidP="481BEF65">
      <w:pPr>
        <w:rPr>
          <w:rFonts w:ascii="Arial" w:eastAsia="Arial" w:hAnsi="Arial" w:cs="Arial"/>
          <w:color w:val="000000" w:themeColor="text1"/>
          <w:sz w:val="20"/>
          <w:szCs w:val="20"/>
        </w:rPr>
      </w:pPr>
    </w:p>
    <w:p w14:paraId="2BE22369" w14:textId="66498B90" w:rsidR="00062D55" w:rsidRDefault="00062D55" w:rsidP="481BEF65">
      <w:pPr>
        <w:rPr>
          <w:rFonts w:ascii="Arial" w:eastAsia="Arial" w:hAnsi="Arial" w:cs="Arial"/>
          <w:color w:val="000000" w:themeColor="text1"/>
          <w:sz w:val="20"/>
          <w:szCs w:val="20"/>
        </w:rPr>
      </w:pPr>
    </w:p>
    <w:p w14:paraId="350EE0CE" w14:textId="7A0FAC47" w:rsidR="00062D55" w:rsidRDefault="00062D55" w:rsidP="481BEF65">
      <w:pPr>
        <w:rPr>
          <w:rFonts w:ascii="Arial" w:eastAsia="Arial" w:hAnsi="Arial" w:cs="Arial"/>
          <w:color w:val="000000" w:themeColor="text1"/>
          <w:sz w:val="20"/>
          <w:szCs w:val="20"/>
        </w:rPr>
      </w:pPr>
    </w:p>
    <w:p w14:paraId="0C9F3895" w14:textId="3ED3920B" w:rsidR="00062D55" w:rsidRDefault="00062D55" w:rsidP="481BEF65">
      <w:pPr>
        <w:rPr>
          <w:rFonts w:ascii="Arial" w:eastAsia="Arial" w:hAnsi="Arial" w:cs="Arial"/>
          <w:color w:val="000000" w:themeColor="text1"/>
          <w:sz w:val="20"/>
          <w:szCs w:val="20"/>
        </w:rPr>
      </w:pPr>
    </w:p>
    <w:p w14:paraId="46A19DB8" w14:textId="6B95A156" w:rsidR="00062D55" w:rsidRDefault="00062D55" w:rsidP="481BEF65">
      <w:pPr>
        <w:rPr>
          <w:rFonts w:ascii="Arial" w:eastAsia="Arial" w:hAnsi="Arial" w:cs="Arial"/>
          <w:color w:val="000000" w:themeColor="text1"/>
          <w:sz w:val="20"/>
          <w:szCs w:val="20"/>
        </w:rPr>
      </w:pPr>
    </w:p>
    <w:p w14:paraId="40D31071" w14:textId="3A42F801" w:rsidR="00062D55" w:rsidRDefault="00062D55" w:rsidP="481BEF65">
      <w:pPr>
        <w:rPr>
          <w:rFonts w:ascii="Arial" w:eastAsia="Arial" w:hAnsi="Arial" w:cs="Arial"/>
          <w:color w:val="000000" w:themeColor="text1"/>
          <w:sz w:val="20"/>
          <w:szCs w:val="20"/>
        </w:rPr>
      </w:pPr>
    </w:p>
    <w:p w14:paraId="729B9B08" w14:textId="7B911DBE" w:rsidR="00062D55" w:rsidRDefault="00062D55" w:rsidP="481BEF65">
      <w:pPr>
        <w:rPr>
          <w:rFonts w:ascii="Arial" w:eastAsia="Arial" w:hAnsi="Arial" w:cs="Arial"/>
          <w:color w:val="000000" w:themeColor="text1"/>
          <w:sz w:val="20"/>
          <w:szCs w:val="20"/>
        </w:rPr>
      </w:pPr>
    </w:p>
    <w:p w14:paraId="4BE5B8AF" w14:textId="0D8B95AE" w:rsidR="00062D55" w:rsidRDefault="00062D55" w:rsidP="481BEF65">
      <w:pPr>
        <w:rPr>
          <w:rFonts w:ascii="Arial" w:eastAsia="Arial" w:hAnsi="Arial" w:cs="Arial"/>
          <w:color w:val="000000" w:themeColor="text1"/>
          <w:sz w:val="20"/>
          <w:szCs w:val="20"/>
        </w:rPr>
      </w:pPr>
    </w:p>
    <w:p w14:paraId="03173772" w14:textId="0633929D" w:rsidR="00062D55" w:rsidRDefault="00062D55" w:rsidP="481BEF65">
      <w:pPr>
        <w:rPr>
          <w:rFonts w:ascii="Arial" w:eastAsia="Arial" w:hAnsi="Arial" w:cs="Arial"/>
          <w:color w:val="000000" w:themeColor="text1"/>
          <w:sz w:val="20"/>
          <w:szCs w:val="20"/>
        </w:rPr>
      </w:pPr>
    </w:p>
    <w:p w14:paraId="1E18C66D" w14:textId="1CA1BE71" w:rsidR="00062D55" w:rsidRDefault="00062D55" w:rsidP="481BEF65">
      <w:pPr>
        <w:rPr>
          <w:rFonts w:ascii="Arial" w:eastAsia="Arial" w:hAnsi="Arial" w:cs="Arial"/>
          <w:color w:val="000000" w:themeColor="text1"/>
          <w:sz w:val="20"/>
          <w:szCs w:val="20"/>
        </w:rPr>
      </w:pPr>
    </w:p>
    <w:p w14:paraId="59BC2E0F" w14:textId="6FF7637A" w:rsidR="00062D55" w:rsidRDefault="00062D55" w:rsidP="481BEF65">
      <w:pPr>
        <w:pStyle w:val="Heading1"/>
        <w:rPr>
          <w:rFonts w:ascii="Arial" w:eastAsia="Arial" w:hAnsi="Arial" w:cs="Arial"/>
          <w:color w:val="2F5496"/>
          <w:sz w:val="32"/>
          <w:szCs w:val="32"/>
        </w:rPr>
      </w:pPr>
    </w:p>
    <w:p w14:paraId="4F68D324" w14:textId="75A0C3A6" w:rsidR="00062D55" w:rsidRDefault="00062D55" w:rsidP="481BEF65">
      <w:pPr>
        <w:pStyle w:val="Heading1"/>
        <w:rPr>
          <w:rFonts w:ascii="Arial" w:eastAsia="Arial" w:hAnsi="Arial" w:cs="Arial"/>
          <w:color w:val="2F5496"/>
          <w:sz w:val="32"/>
          <w:szCs w:val="32"/>
        </w:rPr>
      </w:pPr>
    </w:p>
    <w:p w14:paraId="0499BB16" w14:textId="5D80EC5B" w:rsidR="00062D55" w:rsidRDefault="0E69B9B5" w:rsidP="6D1BFD18">
      <w:pPr>
        <w:pStyle w:val="Heading1"/>
        <w:rPr>
          <w:rFonts w:ascii="Arial" w:eastAsia="Arial" w:hAnsi="Arial" w:cs="Arial"/>
          <w:color w:val="2F5496"/>
          <w:sz w:val="32"/>
          <w:szCs w:val="32"/>
        </w:rPr>
      </w:pPr>
      <w:bookmarkStart w:id="0" w:name="_Toc86754118"/>
      <w:r w:rsidRPr="6D1BFD18">
        <w:rPr>
          <w:rFonts w:ascii="Arial" w:eastAsia="Arial" w:hAnsi="Arial" w:cs="Arial"/>
          <w:color w:val="2F5496"/>
          <w:sz w:val="32"/>
          <w:szCs w:val="32"/>
        </w:rPr>
        <w:t>Visiting the National Museum of Scotland</w:t>
      </w:r>
      <w:bookmarkEnd w:id="0"/>
    </w:p>
    <w:p w14:paraId="03ABD337" w14:textId="35C84389" w:rsidR="00062D55" w:rsidRDefault="00062D55" w:rsidP="1D85F02F">
      <w:pPr>
        <w:rPr>
          <w:rFonts w:ascii="Calibri" w:eastAsia="Calibri" w:hAnsi="Calibri" w:cs="Calibri"/>
          <w:color w:val="000000" w:themeColor="text1"/>
          <w:sz w:val="20"/>
          <w:szCs w:val="20"/>
        </w:rPr>
      </w:pPr>
    </w:p>
    <w:p w14:paraId="13598E7E" w14:textId="4CC00E4A" w:rsidR="00062D55" w:rsidRDefault="0E69B9B5" w:rsidP="1D85F02F">
      <w:pPr>
        <w:rPr>
          <w:rFonts w:ascii="Arial" w:eastAsia="Arial" w:hAnsi="Arial" w:cs="Arial"/>
          <w:color w:val="000000" w:themeColor="text1"/>
        </w:rPr>
      </w:pPr>
      <w:r w:rsidRPr="1D85F02F">
        <w:rPr>
          <w:rFonts w:ascii="Arial" w:eastAsia="Arial" w:hAnsi="Arial" w:cs="Arial"/>
          <w:color w:val="000000" w:themeColor="text1"/>
        </w:rPr>
        <w:t>There are two entrances to the National Museum of Scotland.</w:t>
      </w:r>
    </w:p>
    <w:p w14:paraId="558EFA0B" w14:textId="0F3B530C" w:rsidR="00062D55" w:rsidRDefault="0E69B9B5" w:rsidP="1D85F02F">
      <w:pPr>
        <w:rPr>
          <w:rFonts w:ascii="Arial" w:eastAsia="Arial" w:hAnsi="Arial" w:cs="Arial"/>
          <w:color w:val="000000" w:themeColor="text1"/>
        </w:rPr>
      </w:pPr>
      <w:r>
        <w:rPr>
          <w:noProof/>
        </w:rPr>
        <w:lastRenderedPageBreak/>
        <w:drawing>
          <wp:inline distT="0" distB="0" distL="0" distR="0" wp14:anchorId="4F38B92D" wp14:editId="0EEE3E57">
            <wp:extent cx="5724524" cy="2343150"/>
            <wp:effectExtent l="0" t="0" r="0" b="0"/>
            <wp:docPr id="124461382" name="Picture 124461382" descr="Two images showing the different entrances to The National Museum of Scotland. On the left is the Main Entrance, a grey stone wall with three doors and freestanding sign saying 'entrance', on the right is the Tower Entrance which is turret shaped with one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4524" cy="2343150"/>
                    </a:xfrm>
                    <a:prstGeom prst="rect">
                      <a:avLst/>
                    </a:prstGeom>
                  </pic:spPr>
                </pic:pic>
              </a:graphicData>
            </a:graphic>
          </wp:inline>
        </w:drawing>
      </w:r>
    </w:p>
    <w:p w14:paraId="35B486F9" w14:textId="54B53332" w:rsidR="00062D55" w:rsidRDefault="0E69B9B5" w:rsidP="1D85F02F">
      <w:pPr>
        <w:ind w:left="720" w:firstLine="720"/>
        <w:rPr>
          <w:rFonts w:ascii="Arial" w:eastAsia="Arial" w:hAnsi="Arial" w:cs="Arial"/>
          <w:color w:val="000000" w:themeColor="text1"/>
        </w:rPr>
      </w:pPr>
      <w:r w:rsidRPr="1D85F02F">
        <w:rPr>
          <w:rFonts w:ascii="Arial" w:eastAsia="Arial" w:hAnsi="Arial" w:cs="Arial"/>
          <w:color w:val="000000" w:themeColor="text1"/>
        </w:rPr>
        <w:t>The Main Entrance</w:t>
      </w:r>
      <w:r w:rsidR="00DF35A0">
        <w:tab/>
      </w:r>
      <w:r w:rsidR="00DF35A0">
        <w:tab/>
      </w:r>
      <w:r w:rsidR="00DF35A0">
        <w:tab/>
      </w:r>
      <w:r w:rsidR="00DF35A0">
        <w:tab/>
      </w:r>
      <w:r w:rsidR="00DF35A0">
        <w:tab/>
      </w:r>
      <w:r w:rsidRPr="1D85F02F">
        <w:rPr>
          <w:rFonts w:ascii="Arial" w:eastAsia="Arial" w:hAnsi="Arial" w:cs="Arial"/>
          <w:color w:val="000000" w:themeColor="text1"/>
        </w:rPr>
        <w:t>The Tower Entrance</w:t>
      </w:r>
    </w:p>
    <w:p w14:paraId="70BDEF35" w14:textId="7AE2697F" w:rsidR="00062D55" w:rsidRDefault="0E69B9B5" w:rsidP="1D85F02F">
      <w:pPr>
        <w:rPr>
          <w:rFonts w:ascii="Arial" w:eastAsia="Arial" w:hAnsi="Arial" w:cs="Arial"/>
          <w:color w:val="000000" w:themeColor="text1"/>
        </w:rPr>
      </w:pPr>
      <w:r w:rsidRPr="1D85F02F">
        <w:rPr>
          <w:rFonts w:ascii="Arial" w:eastAsia="Arial" w:hAnsi="Arial" w:cs="Arial"/>
          <w:color w:val="000000" w:themeColor="text1"/>
        </w:rPr>
        <w:t xml:space="preserve">The Tower Entrance is usually quieter and offers step-free access to the museum. </w:t>
      </w:r>
    </w:p>
    <w:p w14:paraId="3E1974E1" w14:textId="31899024" w:rsidR="00062D55" w:rsidRDefault="0E69B9B5" w:rsidP="1D85F02F">
      <w:pPr>
        <w:rPr>
          <w:rFonts w:ascii="Arial" w:eastAsia="Arial" w:hAnsi="Arial" w:cs="Arial"/>
          <w:color w:val="000000" w:themeColor="text1"/>
        </w:rPr>
      </w:pPr>
      <w:r w:rsidRPr="1D85F02F">
        <w:rPr>
          <w:rFonts w:ascii="Arial" w:eastAsia="Arial" w:hAnsi="Arial" w:cs="Arial"/>
          <w:color w:val="000000" w:themeColor="text1"/>
        </w:rPr>
        <w:t xml:space="preserve">Please visit our ‘Plan Your Visit’ webpage: </w:t>
      </w:r>
      <w:hyperlink r:id="rId9">
        <w:r w:rsidRPr="1D85F02F">
          <w:rPr>
            <w:rStyle w:val="Hyperlink"/>
            <w:rFonts w:ascii="Arial" w:eastAsia="Arial" w:hAnsi="Arial" w:cs="Arial"/>
          </w:rPr>
          <w:t>https://www.nms.ac.uk/national-museum-of-scotland/plan-your-visit/</w:t>
        </w:r>
      </w:hyperlink>
      <w:r w:rsidRPr="1D85F02F">
        <w:rPr>
          <w:rFonts w:ascii="Arial" w:eastAsia="Arial" w:hAnsi="Arial" w:cs="Arial"/>
          <w:color w:val="000000" w:themeColor="text1"/>
        </w:rPr>
        <w:t xml:space="preserve"> for more information about getting to the museum, facilities, and accessible parking. You can also download a </w:t>
      </w:r>
      <w:hyperlink r:id="rId10">
        <w:r w:rsidRPr="1D85F02F">
          <w:rPr>
            <w:rStyle w:val="Hyperlink"/>
            <w:rFonts w:ascii="Arial" w:eastAsia="Arial" w:hAnsi="Arial" w:cs="Arial"/>
          </w:rPr>
          <w:t>map of the museum</w:t>
        </w:r>
      </w:hyperlink>
      <w:r w:rsidRPr="1D85F02F">
        <w:rPr>
          <w:rFonts w:ascii="Arial" w:eastAsia="Arial" w:hAnsi="Arial" w:cs="Arial"/>
          <w:color w:val="000000" w:themeColor="text1"/>
        </w:rPr>
        <w:t xml:space="preserve">. </w:t>
      </w:r>
    </w:p>
    <w:p w14:paraId="43DC3DAF" w14:textId="4EF50AEC" w:rsidR="00062D55" w:rsidRDefault="0E69B9B5" w:rsidP="1D85F02F">
      <w:pPr>
        <w:rPr>
          <w:rFonts w:ascii="Arial" w:eastAsia="Arial" w:hAnsi="Arial" w:cs="Arial"/>
          <w:color w:val="000000" w:themeColor="text1"/>
        </w:rPr>
      </w:pPr>
      <w:r w:rsidRPr="1D85F02F">
        <w:rPr>
          <w:rFonts w:ascii="Arial" w:eastAsia="Arial" w:hAnsi="Arial" w:cs="Arial"/>
          <w:color w:val="000000" w:themeColor="text1"/>
        </w:rPr>
        <w:t xml:space="preserve">Guide dogs and assistance animals are welcome in all areas of the museum. </w:t>
      </w:r>
    </w:p>
    <w:p w14:paraId="74708AAE" w14:textId="1E5249E2" w:rsidR="00062D55" w:rsidRDefault="0E69B9B5" w:rsidP="1D85F02F">
      <w:pPr>
        <w:rPr>
          <w:rFonts w:ascii="Arial" w:eastAsia="Arial" w:hAnsi="Arial" w:cs="Arial"/>
          <w:color w:val="000000" w:themeColor="text1"/>
        </w:rPr>
      </w:pPr>
      <w:r w:rsidRPr="1D85F02F">
        <w:rPr>
          <w:rFonts w:ascii="Arial" w:eastAsia="Arial" w:hAnsi="Arial" w:cs="Arial"/>
          <w:color w:val="000000" w:themeColor="text1"/>
        </w:rPr>
        <w:t>General visual stories are available to support your visit:</w:t>
      </w:r>
    </w:p>
    <w:p w14:paraId="48717D37" w14:textId="0918A665" w:rsidR="00062D55" w:rsidRDefault="00DF35A0" w:rsidP="1D85F02F">
      <w:pPr>
        <w:spacing w:line="240" w:lineRule="auto"/>
        <w:ind w:left="720"/>
        <w:rPr>
          <w:rFonts w:ascii="Arial" w:eastAsia="Arial" w:hAnsi="Arial" w:cs="Arial"/>
          <w:color w:val="000000" w:themeColor="text1"/>
        </w:rPr>
      </w:pPr>
      <w:hyperlink r:id="rId11">
        <w:r w:rsidR="0E69B9B5" w:rsidRPr="1D85F02F">
          <w:rPr>
            <w:rStyle w:val="Hyperlink"/>
            <w:rFonts w:ascii="Arial" w:eastAsia="Arial" w:hAnsi="Arial" w:cs="Arial"/>
          </w:rPr>
          <w:t>Main entrance visual story</w:t>
        </w:r>
      </w:hyperlink>
    </w:p>
    <w:p w14:paraId="6C6AD90F" w14:textId="2C76E4B3" w:rsidR="00062D55" w:rsidRDefault="00DF35A0" w:rsidP="1D85F02F">
      <w:pPr>
        <w:spacing w:line="240" w:lineRule="auto"/>
        <w:ind w:left="720"/>
        <w:rPr>
          <w:rFonts w:ascii="Arial" w:eastAsia="Arial" w:hAnsi="Arial" w:cs="Arial"/>
          <w:color w:val="000000" w:themeColor="text1"/>
        </w:rPr>
      </w:pPr>
      <w:hyperlink r:id="rId12">
        <w:r w:rsidR="0E69B9B5" w:rsidRPr="1D85F02F">
          <w:rPr>
            <w:rStyle w:val="Hyperlink"/>
            <w:rFonts w:ascii="Arial" w:eastAsia="Arial" w:hAnsi="Arial" w:cs="Arial"/>
          </w:rPr>
          <w:t>Tower Entrance visual story</w:t>
        </w:r>
      </w:hyperlink>
    </w:p>
    <w:p w14:paraId="0EABE240" w14:textId="7588BC08" w:rsidR="00062D55" w:rsidRDefault="0E69B9B5" w:rsidP="1D85F02F">
      <w:pPr>
        <w:rPr>
          <w:rFonts w:ascii="Arial" w:eastAsia="Arial" w:hAnsi="Arial" w:cs="Arial"/>
          <w:color w:val="000000" w:themeColor="text1"/>
        </w:rPr>
      </w:pPr>
      <w:r w:rsidRPr="1D85F02F">
        <w:rPr>
          <w:rFonts w:ascii="Arial" w:eastAsia="Arial" w:hAnsi="Arial" w:cs="Arial"/>
          <w:color w:val="000000" w:themeColor="text1"/>
        </w:rPr>
        <w:t xml:space="preserve">To find out more about accessibility at the museum please visit: </w:t>
      </w:r>
      <w:hyperlink r:id="rId13">
        <w:r w:rsidRPr="1D85F02F">
          <w:rPr>
            <w:rStyle w:val="Hyperlink"/>
            <w:rFonts w:ascii="Arial" w:eastAsia="Arial" w:hAnsi="Arial" w:cs="Arial"/>
          </w:rPr>
          <w:t>https://www.nms.ac.uk/national-museum-of-scotland/plan-your-visit/accessibility/</w:t>
        </w:r>
      </w:hyperlink>
      <w:r w:rsidRPr="1D85F02F">
        <w:rPr>
          <w:rFonts w:ascii="Arial" w:eastAsia="Arial" w:hAnsi="Arial" w:cs="Arial"/>
          <w:color w:val="000000" w:themeColor="text1"/>
        </w:rPr>
        <w:t xml:space="preserve"> </w:t>
      </w:r>
    </w:p>
    <w:p w14:paraId="56D7F973" w14:textId="162B35D3" w:rsidR="00062D55" w:rsidRDefault="00062D55" w:rsidP="1D85F02F">
      <w:pPr>
        <w:rPr>
          <w:rFonts w:ascii="Arial" w:eastAsia="Arial" w:hAnsi="Arial" w:cs="Arial"/>
          <w:color w:val="000000" w:themeColor="text1"/>
        </w:rPr>
      </w:pPr>
    </w:p>
    <w:p w14:paraId="17EDFCFF" w14:textId="3412F281" w:rsidR="00062D55" w:rsidRDefault="00062D55" w:rsidP="481BEF65">
      <w:pPr>
        <w:rPr>
          <w:rFonts w:ascii="Arial" w:eastAsia="Arial" w:hAnsi="Arial" w:cs="Arial"/>
          <w:color w:val="000000" w:themeColor="text1"/>
        </w:rPr>
      </w:pPr>
    </w:p>
    <w:p w14:paraId="1108F7CE" w14:textId="784E9422" w:rsidR="481BEF65" w:rsidRDefault="481BEF65" w:rsidP="481BEF65">
      <w:pPr>
        <w:rPr>
          <w:rFonts w:ascii="Arial" w:eastAsia="Arial" w:hAnsi="Arial" w:cs="Arial"/>
          <w:color w:val="000000" w:themeColor="text1"/>
        </w:rPr>
      </w:pPr>
    </w:p>
    <w:p w14:paraId="79B5AEF1" w14:textId="311CEF29" w:rsidR="481BEF65" w:rsidRDefault="481BEF65" w:rsidP="481BEF65">
      <w:pPr>
        <w:rPr>
          <w:rFonts w:ascii="Arial" w:eastAsia="Arial" w:hAnsi="Arial" w:cs="Arial"/>
          <w:color w:val="000000" w:themeColor="text1"/>
        </w:rPr>
      </w:pPr>
    </w:p>
    <w:p w14:paraId="768ABBAE" w14:textId="01608D13" w:rsidR="00062D55" w:rsidRDefault="00062D55" w:rsidP="1D85F02F">
      <w:pPr>
        <w:rPr>
          <w:rFonts w:ascii="Arial" w:eastAsia="Arial" w:hAnsi="Arial" w:cs="Arial"/>
          <w:color w:val="000000" w:themeColor="text1"/>
        </w:rPr>
      </w:pPr>
    </w:p>
    <w:p w14:paraId="2A20D2CB" w14:textId="14A67DEE" w:rsidR="00062D55" w:rsidRDefault="0E69B9B5" w:rsidP="1D85F02F">
      <w:pPr>
        <w:rPr>
          <w:rFonts w:ascii="Arial" w:eastAsia="Arial" w:hAnsi="Arial" w:cs="Arial"/>
          <w:color w:val="000000" w:themeColor="text1"/>
        </w:rPr>
      </w:pPr>
      <w:r w:rsidRPr="1D85F02F">
        <w:rPr>
          <w:rFonts w:ascii="Arial" w:eastAsia="Arial" w:hAnsi="Arial" w:cs="Arial"/>
          <w:color w:val="000000" w:themeColor="text1"/>
        </w:rPr>
        <w:t xml:space="preserve">When you arrive at the museum, there are information desks at both entrances. If you would like to pick up a map or if you have any questions, our Visitor Experience staff can help you.   </w:t>
      </w:r>
    </w:p>
    <w:p w14:paraId="7070BEEE" w14:textId="6AE80BB3" w:rsidR="00062D55" w:rsidRDefault="0E69B9B5" w:rsidP="1D85F02F">
      <w:pPr>
        <w:jc w:val="center"/>
        <w:rPr>
          <w:rFonts w:ascii="Arial" w:eastAsia="Arial" w:hAnsi="Arial" w:cs="Arial"/>
          <w:color w:val="000000" w:themeColor="text1"/>
        </w:rPr>
      </w:pPr>
      <w:r>
        <w:rPr>
          <w:noProof/>
        </w:rPr>
        <w:lastRenderedPageBreak/>
        <w:drawing>
          <wp:inline distT="0" distB="0" distL="0" distR="0" wp14:anchorId="705D6C07" wp14:editId="3274DE44">
            <wp:extent cx="5391152" cy="3600450"/>
            <wp:effectExtent l="0" t="0" r="0" b="0"/>
            <wp:docPr id="783596183" name="Picture 783596183" descr="The museum information desk on level 0 in a stone room with a curved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391152" cy="3600450"/>
                    </a:xfrm>
                    <a:prstGeom prst="rect">
                      <a:avLst/>
                    </a:prstGeom>
                  </pic:spPr>
                </pic:pic>
              </a:graphicData>
            </a:graphic>
          </wp:inline>
        </w:drawing>
      </w:r>
    </w:p>
    <w:p w14:paraId="42A038D6" w14:textId="7797D487" w:rsidR="00062D55" w:rsidRDefault="0E69B9B5" w:rsidP="1D85F02F">
      <w:pPr>
        <w:rPr>
          <w:rFonts w:ascii="Calibri" w:eastAsia="Calibri" w:hAnsi="Calibri" w:cs="Calibri"/>
          <w:color w:val="000000" w:themeColor="text1"/>
          <w:sz w:val="20"/>
          <w:szCs w:val="20"/>
        </w:rPr>
      </w:pPr>
      <w:r w:rsidRPr="1D85F02F">
        <w:rPr>
          <w:rFonts w:ascii="Arial" w:eastAsia="Arial" w:hAnsi="Arial" w:cs="Arial"/>
          <w:color w:val="000000" w:themeColor="text1"/>
        </w:rPr>
        <w:t>Our visitor experience staff wear purple shirts and lanyards and are available throughout the museum.</w:t>
      </w:r>
      <w:r w:rsidRPr="1D85F02F">
        <w:rPr>
          <w:rFonts w:ascii="Calibri" w:eastAsia="Calibri" w:hAnsi="Calibri" w:cs="Calibri"/>
          <w:color w:val="000000" w:themeColor="text1"/>
          <w:sz w:val="20"/>
          <w:szCs w:val="20"/>
        </w:rPr>
        <w:t xml:space="preserve"> </w:t>
      </w:r>
    </w:p>
    <w:p w14:paraId="79611918" w14:textId="7D25FAE0" w:rsidR="00062D55" w:rsidRDefault="0E69B9B5" w:rsidP="1D85F02F">
      <w:pPr>
        <w:jc w:val="center"/>
        <w:rPr>
          <w:rFonts w:ascii="Arial" w:eastAsia="Arial" w:hAnsi="Arial" w:cs="Arial"/>
          <w:color w:val="000000" w:themeColor="text1"/>
        </w:rPr>
      </w:pPr>
      <w:r>
        <w:rPr>
          <w:noProof/>
        </w:rPr>
        <w:drawing>
          <wp:inline distT="0" distB="0" distL="0" distR="0" wp14:anchorId="3A65F4CB" wp14:editId="36BBE46D">
            <wp:extent cx="2533650" cy="2571750"/>
            <wp:effectExtent l="0" t="0" r="0" b="0"/>
            <wp:docPr id="1043229598" name="Picture 1043229598" descr="Two people wearing the purple and navy uniforms of Visitor Experience staff.&#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33650" cy="2571750"/>
                    </a:xfrm>
                    <a:prstGeom prst="rect">
                      <a:avLst/>
                    </a:prstGeom>
                  </pic:spPr>
                </pic:pic>
              </a:graphicData>
            </a:graphic>
          </wp:inline>
        </w:drawing>
      </w:r>
    </w:p>
    <w:p w14:paraId="5354BA33" w14:textId="084B32C2" w:rsidR="00062D55" w:rsidRDefault="00062D55" w:rsidP="1D85F02F">
      <w:pPr>
        <w:spacing w:beforeAutospacing="1" w:afterAutospacing="1" w:line="240" w:lineRule="auto"/>
        <w:rPr>
          <w:rFonts w:ascii="Arial" w:eastAsia="Arial" w:hAnsi="Arial" w:cs="Arial"/>
          <w:color w:val="000000" w:themeColor="text1"/>
          <w:sz w:val="40"/>
          <w:szCs w:val="40"/>
        </w:rPr>
      </w:pPr>
    </w:p>
    <w:p w14:paraId="778F4307" w14:textId="2A41ECFC" w:rsidR="00062D55" w:rsidRDefault="0E69B9B5" w:rsidP="1D85F02F">
      <w:pPr>
        <w:spacing w:beforeAutospacing="1" w:afterAutospacing="1" w:line="240" w:lineRule="auto"/>
        <w:rPr>
          <w:rFonts w:ascii="Arial" w:eastAsia="Arial" w:hAnsi="Arial" w:cs="Arial"/>
          <w:color w:val="000000" w:themeColor="text1"/>
        </w:rPr>
      </w:pPr>
      <w:r w:rsidRPr="1D85F02F">
        <w:rPr>
          <w:rStyle w:val="normaltextrun"/>
          <w:rFonts w:ascii="Arial" w:eastAsia="Arial" w:hAnsi="Arial" w:cs="Arial"/>
          <w:b/>
          <w:bCs/>
          <w:color w:val="000000" w:themeColor="text1"/>
        </w:rPr>
        <w:t>A limited number of sensory maps of the museum and sensory backpacks are available to borrow for free from the information desks. </w:t>
      </w:r>
      <w:r w:rsidRPr="1D85F02F">
        <w:rPr>
          <w:rStyle w:val="eop"/>
          <w:rFonts w:ascii="Arial" w:eastAsia="Arial" w:hAnsi="Arial" w:cs="Arial"/>
          <w:color w:val="000000" w:themeColor="text1"/>
        </w:rPr>
        <w:t> </w:t>
      </w:r>
    </w:p>
    <w:p w14:paraId="0A74EBCE" w14:textId="253C06FA" w:rsidR="00062D55" w:rsidRDefault="0E69B9B5" w:rsidP="6D1BFD18">
      <w:pPr>
        <w:pStyle w:val="Heading1"/>
        <w:spacing w:before="320" w:after="0" w:line="240" w:lineRule="auto"/>
        <w:rPr>
          <w:rFonts w:ascii="Arial" w:eastAsia="Arial" w:hAnsi="Arial" w:cs="Arial"/>
          <w:color w:val="2F5496"/>
        </w:rPr>
      </w:pPr>
      <w:bookmarkStart w:id="1" w:name="_Toc731670246"/>
      <w:r w:rsidRPr="6D1BFD18">
        <w:rPr>
          <w:rFonts w:ascii="Arial" w:eastAsia="Arial" w:hAnsi="Arial" w:cs="Arial"/>
          <w:color w:val="2F5496"/>
        </w:rPr>
        <w:lastRenderedPageBreak/>
        <w:t>Visiting the exhibition</w:t>
      </w:r>
      <w:bookmarkEnd w:id="1"/>
    </w:p>
    <w:p w14:paraId="4F316718" w14:textId="6B50CA3C" w:rsidR="00062D55" w:rsidRDefault="0E69B9B5" w:rsidP="6D1BFD18">
      <w:pPr>
        <w:pStyle w:val="Heading2"/>
        <w:spacing w:before="80" w:after="0" w:line="240" w:lineRule="auto"/>
        <w:rPr>
          <w:rFonts w:ascii="Arial" w:eastAsia="Arial" w:hAnsi="Arial" w:cs="Arial"/>
          <w:color w:val="000000" w:themeColor="text1"/>
        </w:rPr>
      </w:pPr>
      <w:bookmarkStart w:id="2" w:name="_Toc1543958742"/>
      <w:r w:rsidRPr="6D1BFD18">
        <w:rPr>
          <w:rFonts w:ascii="Arial" w:eastAsia="Arial" w:hAnsi="Arial" w:cs="Arial"/>
          <w:color w:val="000000" w:themeColor="text1"/>
        </w:rPr>
        <w:t>General information</w:t>
      </w:r>
      <w:bookmarkEnd w:id="2"/>
    </w:p>
    <w:p w14:paraId="17DC8617" w14:textId="3A3CA104" w:rsidR="00062D55" w:rsidRDefault="00062D55" w:rsidP="481BEF65">
      <w:pPr>
        <w:keepNext/>
        <w:keepLines/>
      </w:pPr>
    </w:p>
    <w:p w14:paraId="0ED5CAC8" w14:textId="12035364" w:rsidR="00062D55" w:rsidRDefault="77C87197" w:rsidP="481BEF65">
      <w:pPr>
        <w:shd w:val="clear" w:color="auto" w:fill="FFFFFF" w:themeFill="background1"/>
        <w:spacing w:after="0" w:line="240" w:lineRule="auto"/>
        <w:rPr>
          <w:rFonts w:ascii="Arial" w:eastAsia="Arial" w:hAnsi="Arial" w:cs="Arial"/>
        </w:rPr>
      </w:pPr>
      <w:r w:rsidRPr="481BEF65">
        <w:rPr>
          <w:rFonts w:ascii="Arial" w:eastAsia="Arial" w:hAnsi="Arial" w:cs="Arial"/>
        </w:rPr>
        <w:t xml:space="preserve">This exhibition details the rapid research, development and delivery of the vaccine. </w:t>
      </w:r>
    </w:p>
    <w:p w14:paraId="0F976630" w14:textId="2DC2AC87" w:rsidR="00062D55" w:rsidRDefault="00062D55" w:rsidP="481BEF65">
      <w:pPr>
        <w:shd w:val="clear" w:color="auto" w:fill="FFFFFF" w:themeFill="background1"/>
        <w:spacing w:after="0" w:line="240" w:lineRule="auto"/>
        <w:rPr>
          <w:rFonts w:ascii="Arial" w:eastAsia="Arial" w:hAnsi="Arial" w:cs="Arial"/>
        </w:rPr>
      </w:pPr>
    </w:p>
    <w:p w14:paraId="70E13C5D" w14:textId="7BEFEC41" w:rsidR="00062D55" w:rsidRDefault="77C87197" w:rsidP="481BEF65">
      <w:pPr>
        <w:shd w:val="clear" w:color="auto" w:fill="FFFFFF" w:themeFill="background1"/>
        <w:spacing w:after="0" w:line="240" w:lineRule="auto"/>
        <w:rPr>
          <w:rFonts w:ascii="Arial" w:eastAsia="Arial" w:hAnsi="Arial" w:cs="Arial"/>
        </w:rPr>
      </w:pPr>
      <w:r w:rsidRPr="481BEF65">
        <w:rPr>
          <w:rFonts w:ascii="Arial" w:eastAsia="Arial" w:hAnsi="Arial" w:cs="Arial"/>
        </w:rPr>
        <w:t>The exhibition brings together more than 80 objects that were acquired in real time during the peak of the pandemic by curators across the UK.</w:t>
      </w:r>
    </w:p>
    <w:p w14:paraId="07C07DA1" w14:textId="129FB0E5" w:rsidR="00062D55" w:rsidRDefault="00062D55" w:rsidP="481BEF65">
      <w:pPr>
        <w:shd w:val="clear" w:color="auto" w:fill="FFFFFF" w:themeFill="background1"/>
        <w:spacing w:after="0" w:line="240" w:lineRule="auto"/>
        <w:rPr>
          <w:rFonts w:ascii="Arial" w:eastAsia="Arial" w:hAnsi="Arial" w:cs="Arial"/>
        </w:rPr>
      </w:pPr>
    </w:p>
    <w:p w14:paraId="61C0EE6E" w14:textId="3DFB4048" w:rsidR="00062D55" w:rsidRDefault="77C87197" w:rsidP="481BEF65">
      <w:pPr>
        <w:shd w:val="clear" w:color="auto" w:fill="FFFFFF" w:themeFill="background1"/>
        <w:spacing w:after="0" w:line="240" w:lineRule="auto"/>
        <w:rPr>
          <w:rFonts w:ascii="Arial" w:eastAsia="Arial" w:hAnsi="Arial" w:cs="Arial"/>
        </w:rPr>
      </w:pPr>
      <w:r w:rsidRPr="481BEF65">
        <w:rPr>
          <w:rFonts w:ascii="Arial" w:eastAsia="Arial" w:hAnsi="Arial" w:cs="Arial"/>
        </w:rPr>
        <w:t>Injecting Hope will also share uniquely Scottish experiences of the global pandemic.</w:t>
      </w:r>
    </w:p>
    <w:p w14:paraId="485ABDE8" w14:textId="1402B41D" w:rsidR="00062D55" w:rsidRDefault="00062D55" w:rsidP="481BEF65">
      <w:pPr>
        <w:keepNext/>
        <w:keepLines/>
      </w:pPr>
    </w:p>
    <w:p w14:paraId="24B1B5F6" w14:textId="2392D20E" w:rsidR="00062D55" w:rsidRDefault="0E69B9B5" w:rsidP="6D1BFD18">
      <w:pPr>
        <w:pStyle w:val="Heading2"/>
        <w:spacing w:before="80" w:after="0" w:line="240" w:lineRule="auto"/>
        <w:rPr>
          <w:rFonts w:ascii="Arial" w:eastAsia="Arial" w:hAnsi="Arial" w:cs="Arial"/>
          <w:color w:val="000000" w:themeColor="text1"/>
        </w:rPr>
      </w:pPr>
      <w:bookmarkStart w:id="3" w:name="_Toc1756916872"/>
      <w:r w:rsidRPr="6D1BFD18">
        <w:rPr>
          <w:rFonts w:ascii="Arial" w:eastAsia="Arial" w:hAnsi="Arial" w:cs="Arial"/>
          <w:color w:val="000000" w:themeColor="text1"/>
        </w:rPr>
        <w:t>Notes on the exhibition</w:t>
      </w:r>
      <w:bookmarkEnd w:id="3"/>
    </w:p>
    <w:p w14:paraId="4EE68531" w14:textId="467C0F08" w:rsidR="00062D55" w:rsidRDefault="0E69B9B5" w:rsidP="1D85F02F">
      <w:pPr>
        <w:pStyle w:val="ListParagraph"/>
        <w:numPr>
          <w:ilvl w:val="0"/>
          <w:numId w:val="4"/>
        </w:numPr>
        <w:spacing w:after="0" w:line="240" w:lineRule="auto"/>
        <w:rPr>
          <w:rFonts w:ascii="Arial" w:eastAsia="Arial" w:hAnsi="Arial" w:cs="Arial"/>
          <w:color w:val="000000" w:themeColor="text1"/>
        </w:rPr>
      </w:pPr>
      <w:r w:rsidRPr="1D85F02F">
        <w:rPr>
          <w:rFonts w:ascii="Arial" w:eastAsia="Arial" w:hAnsi="Arial" w:cs="Arial"/>
          <w:color w:val="000000" w:themeColor="text1"/>
        </w:rPr>
        <w:t>Personal photography is encouraged but flash is not allowed. Filming is permitted for personal, not-commercial use, on a personal device.</w:t>
      </w:r>
    </w:p>
    <w:p w14:paraId="5D9DD87B" w14:textId="07BB4948" w:rsidR="00062D55" w:rsidRDefault="0E69B9B5" w:rsidP="1D85F02F">
      <w:pPr>
        <w:pStyle w:val="ListParagraph"/>
        <w:numPr>
          <w:ilvl w:val="0"/>
          <w:numId w:val="4"/>
        </w:numPr>
        <w:spacing w:after="0" w:line="240" w:lineRule="auto"/>
        <w:rPr>
          <w:rFonts w:ascii="Arial" w:eastAsia="Arial" w:hAnsi="Arial" w:cs="Arial"/>
          <w:color w:val="000000" w:themeColor="text1"/>
        </w:rPr>
      </w:pPr>
      <w:r w:rsidRPr="1D85F02F">
        <w:rPr>
          <w:rFonts w:ascii="Arial" w:eastAsia="Arial" w:hAnsi="Arial" w:cs="Arial"/>
          <w:color w:val="000000" w:themeColor="text1"/>
        </w:rPr>
        <w:t>No eating or drinking in the exhibition.</w:t>
      </w:r>
    </w:p>
    <w:p w14:paraId="3E0E32F1" w14:textId="2A24EE47" w:rsidR="00062D55" w:rsidRDefault="0E69B9B5" w:rsidP="1D85F02F">
      <w:pPr>
        <w:pStyle w:val="ListParagraph"/>
        <w:numPr>
          <w:ilvl w:val="0"/>
          <w:numId w:val="4"/>
        </w:numPr>
        <w:rPr>
          <w:rFonts w:ascii="Arial" w:eastAsia="Arial" w:hAnsi="Arial" w:cs="Arial"/>
          <w:color w:val="000000" w:themeColor="text1"/>
        </w:rPr>
      </w:pPr>
      <w:r w:rsidRPr="1D85F02F">
        <w:rPr>
          <w:rFonts w:ascii="Arial" w:eastAsia="Arial" w:hAnsi="Arial" w:cs="Arial"/>
          <w:color w:val="000000" w:themeColor="text1"/>
        </w:rPr>
        <w:t xml:space="preserve">There are wooden benches available in the exhibition. Portable foldable stools are also available at the exhibition entrance. </w:t>
      </w:r>
    </w:p>
    <w:p w14:paraId="75EF7923" w14:textId="20C2E3E2" w:rsidR="00062D55" w:rsidRDefault="0E69B9B5" w:rsidP="1D85F02F">
      <w:pPr>
        <w:pStyle w:val="ListParagraph"/>
        <w:numPr>
          <w:ilvl w:val="0"/>
          <w:numId w:val="4"/>
        </w:numPr>
        <w:rPr>
          <w:rFonts w:ascii="Arial" w:eastAsia="Arial" w:hAnsi="Arial" w:cs="Arial"/>
          <w:color w:val="000000" w:themeColor="text1"/>
        </w:rPr>
      </w:pPr>
      <w:r w:rsidRPr="1D85F02F">
        <w:rPr>
          <w:rFonts w:ascii="Arial" w:eastAsia="Arial" w:hAnsi="Arial" w:cs="Arial"/>
          <w:color w:val="000000" w:themeColor="text1"/>
        </w:rPr>
        <w:t>Large print guides are available in a holder through the entrance door to the left as you go in.</w:t>
      </w:r>
    </w:p>
    <w:p w14:paraId="24E04F20" w14:textId="175F8079" w:rsidR="00062D55" w:rsidRDefault="0E69B9B5" w:rsidP="2CC2D102">
      <w:pPr>
        <w:pStyle w:val="ListParagraph"/>
        <w:numPr>
          <w:ilvl w:val="0"/>
          <w:numId w:val="4"/>
        </w:numPr>
        <w:rPr>
          <w:rFonts w:ascii="Arial" w:eastAsia="Arial" w:hAnsi="Arial" w:cs="Arial"/>
          <w:color w:val="000000" w:themeColor="text1"/>
        </w:rPr>
      </w:pPr>
      <w:r w:rsidRPr="2CC2D102">
        <w:rPr>
          <w:rFonts w:ascii="Arial" w:eastAsia="Arial" w:hAnsi="Arial" w:cs="Arial"/>
          <w:color w:val="000000" w:themeColor="text1"/>
        </w:rPr>
        <w:t xml:space="preserve">To ensure a positive experience for all visitors, the maximum time allowance within the exhibition space is two hours.  </w:t>
      </w:r>
    </w:p>
    <w:p w14:paraId="4FC1DE47" w14:textId="1BED8553" w:rsidR="00062D55" w:rsidRDefault="0E69B9B5" w:rsidP="1D85F02F">
      <w:pPr>
        <w:pStyle w:val="ListParagraph"/>
        <w:numPr>
          <w:ilvl w:val="0"/>
          <w:numId w:val="4"/>
        </w:numPr>
        <w:rPr>
          <w:rFonts w:ascii="Arial" w:eastAsia="Arial" w:hAnsi="Arial" w:cs="Arial"/>
          <w:color w:val="000000" w:themeColor="text1"/>
        </w:rPr>
      </w:pPr>
      <w:r w:rsidRPr="1D85F02F">
        <w:rPr>
          <w:rFonts w:ascii="Arial" w:eastAsia="Arial" w:hAnsi="Arial" w:cs="Arial"/>
          <w:color w:val="000000" w:themeColor="text1"/>
        </w:rPr>
        <w:t xml:space="preserve">Light levels are low in the exhibition. </w:t>
      </w:r>
    </w:p>
    <w:p w14:paraId="22EE02F1" w14:textId="252E4F2B" w:rsidR="00062D55" w:rsidRDefault="0E69B9B5" w:rsidP="1D85F02F">
      <w:pPr>
        <w:pStyle w:val="ListParagraph"/>
        <w:numPr>
          <w:ilvl w:val="0"/>
          <w:numId w:val="4"/>
        </w:numPr>
        <w:rPr>
          <w:rFonts w:ascii="Arial" w:eastAsia="Arial" w:hAnsi="Arial" w:cs="Arial"/>
          <w:color w:val="000000" w:themeColor="text1"/>
        </w:rPr>
      </w:pPr>
      <w:r w:rsidRPr="1D85F02F">
        <w:rPr>
          <w:rFonts w:ascii="Arial" w:eastAsia="Arial" w:hAnsi="Arial" w:cs="Arial"/>
          <w:color w:val="000000" w:themeColor="text1"/>
        </w:rPr>
        <w:t xml:space="preserve">Child/adult ear defenders are available to borrow from the Exhibition Desk. </w:t>
      </w:r>
    </w:p>
    <w:p w14:paraId="5E3A1CE0" w14:textId="139519F1" w:rsidR="00062D55" w:rsidRDefault="0E69B9B5" w:rsidP="1D85F02F">
      <w:pPr>
        <w:pStyle w:val="ListParagraph"/>
        <w:numPr>
          <w:ilvl w:val="0"/>
          <w:numId w:val="4"/>
        </w:numPr>
        <w:rPr>
          <w:rFonts w:ascii="Arial" w:eastAsia="Arial" w:hAnsi="Arial" w:cs="Arial"/>
          <w:color w:val="000000" w:themeColor="text1"/>
        </w:rPr>
      </w:pPr>
      <w:r w:rsidRPr="1D85F02F">
        <w:rPr>
          <w:rFonts w:ascii="Arial" w:eastAsia="Arial" w:hAnsi="Arial" w:cs="Arial"/>
          <w:color w:val="000000" w:themeColor="text1"/>
        </w:rPr>
        <w:t>There are stations with wipes in the exhibition should you wish to use them.</w:t>
      </w:r>
    </w:p>
    <w:p w14:paraId="143EFA00" w14:textId="53122D82" w:rsidR="00062D55" w:rsidRDefault="0E69B9B5" w:rsidP="1D85F02F">
      <w:pPr>
        <w:pStyle w:val="ListParagraph"/>
        <w:numPr>
          <w:ilvl w:val="0"/>
          <w:numId w:val="4"/>
        </w:numPr>
        <w:rPr>
          <w:rFonts w:ascii="Arial" w:eastAsia="Arial" w:hAnsi="Arial" w:cs="Arial"/>
          <w:color w:val="000000" w:themeColor="text1"/>
        </w:rPr>
      </w:pPr>
      <w:r w:rsidRPr="1D85F02F">
        <w:rPr>
          <w:rFonts w:ascii="Arial" w:eastAsia="Arial" w:hAnsi="Arial" w:cs="Arial"/>
          <w:color w:val="000000" w:themeColor="text1"/>
        </w:rPr>
        <w:t xml:space="preserve">There are many screens at different heights but the average mid-point is 145cm from the floor. </w:t>
      </w:r>
    </w:p>
    <w:p w14:paraId="02862307" w14:textId="2AEF9C53" w:rsidR="0E69B9B5" w:rsidRDefault="0E69B9B5" w:rsidP="481BEF65">
      <w:pPr>
        <w:pStyle w:val="ListParagraph"/>
        <w:numPr>
          <w:ilvl w:val="0"/>
          <w:numId w:val="4"/>
        </w:numPr>
      </w:pPr>
      <w:r w:rsidRPr="481BEF65">
        <w:rPr>
          <w:rFonts w:ascii="Arial" w:eastAsia="Arial" w:hAnsi="Arial" w:cs="Arial"/>
          <w:color w:val="000000" w:themeColor="text1"/>
        </w:rPr>
        <w:t>For more information about the accessibility of the exhibition please visit the exhibition website:</w:t>
      </w:r>
      <w:r w:rsidR="7AECFB84" w:rsidRPr="481BEF65">
        <w:rPr>
          <w:rFonts w:ascii="Arial" w:eastAsia="Arial" w:hAnsi="Arial" w:cs="Arial"/>
          <w:color w:val="000000" w:themeColor="text1"/>
        </w:rPr>
        <w:t xml:space="preserve"> </w:t>
      </w:r>
      <w:hyperlink r:id="rId16">
        <w:r w:rsidR="7AECFB84" w:rsidRPr="481BEF65">
          <w:rPr>
            <w:rStyle w:val="Hyperlink"/>
          </w:rPr>
          <w:t>https://www.nms.ac.uk/exhibitions/injecting-hope</w:t>
        </w:r>
      </w:hyperlink>
    </w:p>
    <w:p w14:paraId="1E755385" w14:textId="75F4B16A" w:rsidR="481BEF65" w:rsidRDefault="481BEF65" w:rsidP="481BEF65">
      <w:pPr>
        <w:keepNext/>
        <w:keepLines/>
      </w:pPr>
    </w:p>
    <w:p w14:paraId="52134DB7" w14:textId="6EC01CCE" w:rsidR="00062D55" w:rsidRDefault="0E69B9B5" w:rsidP="6D1BFD18">
      <w:pPr>
        <w:pStyle w:val="Heading2"/>
        <w:spacing w:before="80" w:after="0" w:line="240" w:lineRule="auto"/>
        <w:rPr>
          <w:rFonts w:ascii="Arial" w:eastAsia="Arial" w:hAnsi="Arial" w:cs="Arial"/>
          <w:color w:val="000000" w:themeColor="text1"/>
        </w:rPr>
      </w:pPr>
      <w:bookmarkStart w:id="4" w:name="_Toc1006797352"/>
      <w:r w:rsidRPr="6D1BFD18">
        <w:rPr>
          <w:rFonts w:ascii="Arial" w:eastAsia="Arial" w:hAnsi="Arial" w:cs="Arial"/>
          <w:color w:val="000000" w:themeColor="text1"/>
        </w:rPr>
        <w:t xml:space="preserve">Relaxed Viewings of </w:t>
      </w:r>
      <w:r w:rsidR="74F5B093" w:rsidRPr="6D1BFD18">
        <w:rPr>
          <w:rFonts w:ascii="Arial" w:eastAsia="Arial" w:hAnsi="Arial" w:cs="Arial"/>
          <w:color w:val="000000" w:themeColor="text1"/>
        </w:rPr>
        <w:t>Injecting Hope</w:t>
      </w:r>
      <w:bookmarkEnd w:id="4"/>
    </w:p>
    <w:p w14:paraId="13B1B6ED" w14:textId="4DE01B39" w:rsidR="00062D55" w:rsidRDefault="0E69B9B5" w:rsidP="481BEF65">
      <w:pPr>
        <w:spacing w:after="0" w:line="240" w:lineRule="auto"/>
        <w:rPr>
          <w:rFonts w:ascii="Arial" w:eastAsia="Arial" w:hAnsi="Arial" w:cs="Arial"/>
          <w:color w:val="000000" w:themeColor="text1"/>
        </w:rPr>
      </w:pPr>
      <w:r w:rsidRPr="481BEF65">
        <w:rPr>
          <w:rFonts w:ascii="Arial" w:eastAsia="Arial" w:hAnsi="Arial" w:cs="Arial"/>
          <w:color w:val="000000" w:themeColor="text1"/>
        </w:rPr>
        <w:t xml:space="preserve">Relaxed viewings of </w:t>
      </w:r>
      <w:r w:rsidR="1A5F9137" w:rsidRPr="481BEF65">
        <w:rPr>
          <w:rFonts w:ascii="Arial" w:eastAsia="Arial" w:hAnsi="Arial" w:cs="Arial"/>
          <w:i/>
          <w:iCs/>
          <w:color w:val="000000" w:themeColor="text1"/>
        </w:rPr>
        <w:t>Injecting Hope</w:t>
      </w:r>
      <w:r w:rsidRPr="481BEF65">
        <w:rPr>
          <w:rFonts w:ascii="Arial" w:eastAsia="Arial" w:hAnsi="Arial" w:cs="Arial"/>
          <w:i/>
          <w:iCs/>
          <w:color w:val="000000" w:themeColor="text1"/>
        </w:rPr>
        <w:t xml:space="preserve"> </w:t>
      </w:r>
      <w:r w:rsidRPr="481BEF65">
        <w:rPr>
          <w:rFonts w:ascii="Arial" w:eastAsia="Arial" w:hAnsi="Arial" w:cs="Arial"/>
          <w:color w:val="000000" w:themeColor="text1"/>
        </w:rPr>
        <w:t>will be held at the following dates/times</w:t>
      </w:r>
      <w:r w:rsidR="3F2C5542" w:rsidRPr="481BEF65">
        <w:rPr>
          <w:rFonts w:ascii="Arial" w:eastAsia="Arial" w:hAnsi="Arial" w:cs="Arial"/>
          <w:color w:val="000000" w:themeColor="text1"/>
        </w:rPr>
        <w:t>:</w:t>
      </w:r>
    </w:p>
    <w:p w14:paraId="2786774E" w14:textId="1D890F77" w:rsidR="00062D55" w:rsidRDefault="74513748" w:rsidP="481BEF65">
      <w:pPr>
        <w:spacing w:after="0" w:line="240" w:lineRule="auto"/>
        <w:rPr>
          <w:rFonts w:ascii="Arial" w:eastAsia="Arial" w:hAnsi="Arial" w:cs="Arial"/>
          <w:b/>
          <w:bCs/>
          <w:color w:val="000000" w:themeColor="text1"/>
        </w:rPr>
      </w:pPr>
      <w:r w:rsidRPr="481BEF65">
        <w:rPr>
          <w:rFonts w:ascii="Arial" w:eastAsia="Arial" w:hAnsi="Arial" w:cs="Arial"/>
          <w:b/>
          <w:bCs/>
          <w:color w:val="000000" w:themeColor="text1"/>
        </w:rPr>
        <w:t>Morning sessions: Sunday 2</w:t>
      </w:r>
      <w:r w:rsidRPr="481BEF65">
        <w:rPr>
          <w:rFonts w:ascii="Arial" w:eastAsia="Arial" w:hAnsi="Arial" w:cs="Arial"/>
          <w:b/>
          <w:bCs/>
          <w:color w:val="000000" w:themeColor="text1"/>
          <w:vertAlign w:val="superscript"/>
        </w:rPr>
        <w:t>nd</w:t>
      </w:r>
      <w:r w:rsidRPr="481BEF65">
        <w:rPr>
          <w:rFonts w:ascii="Arial" w:eastAsia="Arial" w:hAnsi="Arial" w:cs="Arial"/>
          <w:b/>
          <w:bCs/>
          <w:color w:val="000000" w:themeColor="text1"/>
        </w:rPr>
        <w:t xml:space="preserve"> February, 2</w:t>
      </w:r>
      <w:r w:rsidRPr="481BEF65">
        <w:rPr>
          <w:rFonts w:ascii="Arial" w:eastAsia="Arial" w:hAnsi="Arial" w:cs="Arial"/>
          <w:b/>
          <w:bCs/>
          <w:color w:val="000000" w:themeColor="text1"/>
          <w:vertAlign w:val="superscript"/>
        </w:rPr>
        <w:t>nd</w:t>
      </w:r>
      <w:r w:rsidRPr="481BEF65">
        <w:rPr>
          <w:rFonts w:ascii="Arial" w:eastAsia="Arial" w:hAnsi="Arial" w:cs="Arial"/>
          <w:b/>
          <w:bCs/>
          <w:color w:val="000000" w:themeColor="text1"/>
        </w:rPr>
        <w:t xml:space="preserve"> March, 6</w:t>
      </w:r>
      <w:r w:rsidRPr="481BEF65">
        <w:rPr>
          <w:rFonts w:ascii="Arial" w:eastAsia="Arial" w:hAnsi="Arial" w:cs="Arial"/>
          <w:b/>
          <w:bCs/>
          <w:color w:val="000000" w:themeColor="text1"/>
          <w:vertAlign w:val="superscript"/>
        </w:rPr>
        <w:t>th</w:t>
      </w:r>
      <w:r w:rsidRPr="481BEF65">
        <w:rPr>
          <w:rFonts w:ascii="Arial" w:eastAsia="Arial" w:hAnsi="Arial" w:cs="Arial"/>
          <w:b/>
          <w:bCs/>
          <w:color w:val="000000" w:themeColor="text1"/>
        </w:rPr>
        <w:t xml:space="preserve"> April, </w:t>
      </w:r>
      <w:r w:rsidR="51EA9A54" w:rsidRPr="481BEF65">
        <w:rPr>
          <w:rFonts w:ascii="Arial" w:eastAsia="Arial" w:hAnsi="Arial" w:cs="Arial"/>
          <w:b/>
          <w:bCs/>
          <w:color w:val="000000" w:themeColor="text1"/>
        </w:rPr>
        <w:t xml:space="preserve">10:00 – 12:00 </w:t>
      </w:r>
    </w:p>
    <w:p w14:paraId="797D2F40" w14:textId="0FF0DFC5" w:rsidR="00062D55" w:rsidRDefault="51EA9A54" w:rsidP="481BEF65">
      <w:pPr>
        <w:spacing w:after="0" w:line="240" w:lineRule="auto"/>
        <w:rPr>
          <w:rFonts w:ascii="Arial" w:eastAsia="Arial" w:hAnsi="Arial" w:cs="Arial"/>
          <w:b/>
          <w:bCs/>
          <w:color w:val="000000" w:themeColor="text1"/>
        </w:rPr>
      </w:pPr>
      <w:r w:rsidRPr="481BEF65">
        <w:rPr>
          <w:rFonts w:ascii="Arial" w:eastAsia="Arial" w:hAnsi="Arial" w:cs="Arial"/>
          <w:b/>
          <w:bCs/>
          <w:color w:val="000000" w:themeColor="text1"/>
        </w:rPr>
        <w:t>Evening session: Thursday 6</w:t>
      </w:r>
      <w:r w:rsidRPr="481BEF65">
        <w:rPr>
          <w:rFonts w:ascii="Arial" w:eastAsia="Arial" w:hAnsi="Arial" w:cs="Arial"/>
          <w:b/>
          <w:bCs/>
          <w:color w:val="000000" w:themeColor="text1"/>
          <w:vertAlign w:val="superscript"/>
        </w:rPr>
        <w:t>th</w:t>
      </w:r>
      <w:r w:rsidRPr="481BEF65">
        <w:rPr>
          <w:rFonts w:ascii="Arial" w:eastAsia="Arial" w:hAnsi="Arial" w:cs="Arial"/>
          <w:b/>
          <w:bCs/>
          <w:color w:val="000000" w:themeColor="text1"/>
        </w:rPr>
        <w:t xml:space="preserve"> March, 5:30 – 7:30</w:t>
      </w:r>
    </w:p>
    <w:p w14:paraId="67233600" w14:textId="1A626C25" w:rsidR="00062D55" w:rsidRDefault="0E69B9B5" w:rsidP="481BEF65">
      <w:pPr>
        <w:spacing w:line="240" w:lineRule="auto"/>
        <w:rPr>
          <w:rFonts w:ascii="Arial" w:eastAsia="Arial" w:hAnsi="Arial" w:cs="Arial"/>
          <w:color w:val="000000" w:themeColor="text1"/>
        </w:rPr>
      </w:pPr>
      <w:r w:rsidRPr="481BEF65">
        <w:rPr>
          <w:rFonts w:ascii="Arial" w:eastAsia="Arial" w:hAnsi="Arial" w:cs="Arial"/>
          <w:color w:val="000000" w:themeColor="text1"/>
        </w:rPr>
        <w:t xml:space="preserve">During Relaxed Viewings, visitor numbers will be reduced and the volume of some of the </w:t>
      </w:r>
      <w:r w:rsidR="0918DA7F" w:rsidRPr="481BEF65">
        <w:rPr>
          <w:rFonts w:ascii="Arial" w:eastAsia="Arial" w:hAnsi="Arial" w:cs="Arial"/>
          <w:color w:val="000000" w:themeColor="text1"/>
        </w:rPr>
        <w:t>visual displays.</w:t>
      </w:r>
      <w:r w:rsidRPr="481BEF65">
        <w:rPr>
          <w:rFonts w:ascii="Arial" w:eastAsia="Arial" w:hAnsi="Arial" w:cs="Arial"/>
          <w:color w:val="000000" w:themeColor="text1"/>
        </w:rPr>
        <w:t xml:space="preserve"> </w:t>
      </w:r>
    </w:p>
    <w:p w14:paraId="2024A7E4" w14:textId="0EBC079E" w:rsidR="481BEF65" w:rsidRDefault="481BEF65" w:rsidP="481BEF65">
      <w:pPr>
        <w:pStyle w:val="Heading2"/>
        <w:spacing w:before="80" w:after="0" w:line="240" w:lineRule="auto"/>
        <w:rPr>
          <w:rFonts w:ascii="Arial" w:eastAsia="Arial" w:hAnsi="Arial" w:cs="Arial"/>
          <w:color w:val="000000" w:themeColor="text1"/>
        </w:rPr>
      </w:pPr>
    </w:p>
    <w:p w14:paraId="34E7B8CB" w14:textId="173927CB" w:rsidR="00062D55" w:rsidRDefault="0E69B9B5" w:rsidP="6D1BFD18">
      <w:pPr>
        <w:pStyle w:val="Heading2"/>
        <w:spacing w:before="80" w:after="0" w:line="240" w:lineRule="auto"/>
        <w:rPr>
          <w:rFonts w:ascii="Arial" w:eastAsia="Arial" w:hAnsi="Arial" w:cs="Arial"/>
          <w:color w:val="000000" w:themeColor="text1"/>
        </w:rPr>
      </w:pPr>
      <w:bookmarkStart w:id="5" w:name="_Toc484927743"/>
      <w:r w:rsidRPr="6D1BFD18">
        <w:rPr>
          <w:rFonts w:ascii="Arial" w:eastAsia="Arial" w:hAnsi="Arial" w:cs="Arial"/>
          <w:color w:val="000000" w:themeColor="text1"/>
        </w:rPr>
        <w:t>Getting to the exhibition</w:t>
      </w:r>
      <w:bookmarkEnd w:id="5"/>
    </w:p>
    <w:p w14:paraId="30410DE1" w14:textId="290EF53B" w:rsidR="00062D55" w:rsidRDefault="7E4E4E94" w:rsidP="1D85F02F">
      <w:pPr>
        <w:rPr>
          <w:rFonts w:ascii="Arial" w:eastAsia="Arial" w:hAnsi="Arial" w:cs="Arial"/>
          <w:color w:val="000000" w:themeColor="text1"/>
        </w:rPr>
      </w:pPr>
      <w:r w:rsidRPr="1D85F02F">
        <w:rPr>
          <w:rFonts w:ascii="Arial" w:eastAsia="Arial" w:hAnsi="Arial" w:cs="Arial"/>
          <w:b/>
          <w:bCs/>
          <w:i/>
          <w:iCs/>
          <w:color w:val="000000" w:themeColor="text1"/>
        </w:rPr>
        <w:t>Injecting Hope</w:t>
      </w:r>
      <w:r w:rsidR="0E69B9B5" w:rsidRPr="1D85F02F">
        <w:rPr>
          <w:rFonts w:ascii="Arial" w:eastAsia="Arial" w:hAnsi="Arial" w:cs="Arial"/>
          <w:b/>
          <w:bCs/>
          <w:i/>
          <w:iCs/>
          <w:color w:val="000000" w:themeColor="text1"/>
        </w:rPr>
        <w:t xml:space="preserve"> </w:t>
      </w:r>
      <w:r w:rsidR="0E69B9B5" w:rsidRPr="1D85F02F">
        <w:rPr>
          <w:rFonts w:ascii="Arial" w:eastAsia="Arial" w:hAnsi="Arial" w:cs="Arial"/>
          <w:color w:val="000000" w:themeColor="text1"/>
        </w:rPr>
        <w:t xml:space="preserve">is in Special Exhibition Gallery 1 on Level 3 of the museum. </w:t>
      </w:r>
      <w:r w:rsidR="00DF35A0">
        <w:br/>
      </w:r>
      <w:r w:rsidR="0E69B9B5" w:rsidRPr="1D85F02F">
        <w:rPr>
          <w:rFonts w:ascii="Arial" w:eastAsia="Arial" w:hAnsi="Arial" w:cs="Arial"/>
          <w:color w:val="000000" w:themeColor="text1"/>
        </w:rPr>
        <w:t xml:space="preserve">Level 3 is accessible via a lift, an escalator, or stairs. </w:t>
      </w:r>
    </w:p>
    <w:p w14:paraId="7521ED5D" w14:textId="55D77109" w:rsidR="00062D55" w:rsidRDefault="0E69B9B5" w:rsidP="1D85F02F">
      <w:pPr>
        <w:jc w:val="center"/>
        <w:rPr>
          <w:rFonts w:ascii="Arial" w:eastAsia="Arial" w:hAnsi="Arial" w:cs="Arial"/>
          <w:color w:val="000000" w:themeColor="text1"/>
          <w:sz w:val="20"/>
          <w:szCs w:val="20"/>
        </w:rPr>
      </w:pPr>
      <w:r>
        <w:rPr>
          <w:noProof/>
        </w:rPr>
        <w:lastRenderedPageBreak/>
        <w:drawing>
          <wp:inline distT="0" distB="0" distL="0" distR="0" wp14:anchorId="69F0B97F" wp14:editId="50C8D9D9">
            <wp:extent cx="5724524" cy="1933575"/>
            <wp:effectExtent l="0" t="0" r="0" b="0"/>
            <wp:docPr id="1199271058" name="Picture 1199271058" descr="A set of three pictures, one featuring a curving staircase, one with a lift which is glass on all sides and the third an esca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24524" cy="1933575"/>
                    </a:xfrm>
                    <a:prstGeom prst="rect">
                      <a:avLst/>
                    </a:prstGeom>
                  </pic:spPr>
                </pic:pic>
              </a:graphicData>
            </a:graphic>
          </wp:inline>
        </w:drawing>
      </w:r>
    </w:p>
    <w:p w14:paraId="11B2B580" w14:textId="70EA5BAF" w:rsidR="00062D55" w:rsidRDefault="0E69B9B5" w:rsidP="1D85F02F">
      <w:r w:rsidRPr="481BEF65">
        <w:rPr>
          <w:rFonts w:ascii="Arial" w:eastAsia="Arial" w:hAnsi="Arial" w:cs="Arial"/>
          <w:color w:val="000000" w:themeColor="text1"/>
        </w:rPr>
        <w:t xml:space="preserve">The entrance to the exhibition is on </w:t>
      </w:r>
      <w:r w:rsidRPr="481BEF65">
        <w:rPr>
          <w:rFonts w:ascii="Arial" w:eastAsia="Arial" w:hAnsi="Arial" w:cs="Arial"/>
          <w:b/>
          <w:bCs/>
          <w:color w:val="000000" w:themeColor="text1"/>
        </w:rPr>
        <w:t>Level 3</w:t>
      </w:r>
      <w:r w:rsidRPr="481BEF65">
        <w:rPr>
          <w:rFonts w:ascii="Arial" w:eastAsia="Arial" w:hAnsi="Arial" w:cs="Arial"/>
          <w:color w:val="000000" w:themeColor="text1"/>
        </w:rPr>
        <w:t>. Here you will be greeted by museum staff</w:t>
      </w:r>
      <w:r w:rsidR="62482304" w:rsidRPr="481BEF65">
        <w:rPr>
          <w:rFonts w:ascii="Arial" w:eastAsia="Arial" w:hAnsi="Arial" w:cs="Arial"/>
          <w:color w:val="000000" w:themeColor="text1"/>
        </w:rPr>
        <w:t>.</w:t>
      </w:r>
      <w:r w:rsidRPr="481BEF65">
        <w:rPr>
          <w:rFonts w:ascii="Arial" w:eastAsia="Arial" w:hAnsi="Arial" w:cs="Arial"/>
          <w:color w:val="000000" w:themeColor="text1"/>
        </w:rPr>
        <w:t xml:space="preserve"> </w:t>
      </w:r>
      <w:r w:rsidR="0046960C">
        <w:rPr>
          <w:noProof/>
        </w:rPr>
        <w:drawing>
          <wp:inline distT="0" distB="0" distL="0" distR="0" wp14:anchorId="79914090" wp14:editId="16D235D6">
            <wp:extent cx="5724524" cy="3810000"/>
            <wp:effectExtent l="0" t="0" r="0" b="0"/>
            <wp:docPr id="1482463771" name="Picture 148246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4524" cy="3810000"/>
                    </a:xfrm>
                    <a:prstGeom prst="rect">
                      <a:avLst/>
                    </a:prstGeom>
                  </pic:spPr>
                </pic:pic>
              </a:graphicData>
            </a:graphic>
          </wp:inline>
        </w:drawing>
      </w:r>
    </w:p>
    <w:p w14:paraId="6B3BEE67" w14:textId="3CD58F88" w:rsidR="00062D55" w:rsidRDefault="00062D55" w:rsidP="1D85F02F">
      <w:pPr>
        <w:spacing w:beforeAutospacing="1" w:afterAutospacing="1" w:line="240" w:lineRule="auto"/>
        <w:jc w:val="center"/>
        <w:rPr>
          <w:rFonts w:ascii="Times New Roman" w:eastAsia="Times New Roman" w:hAnsi="Times New Roman" w:cs="Times New Roman"/>
          <w:color w:val="000000" w:themeColor="text1"/>
        </w:rPr>
      </w:pPr>
    </w:p>
    <w:p w14:paraId="610F1A47" w14:textId="469BD362" w:rsidR="00062D55" w:rsidRDefault="0E69B9B5" w:rsidP="6D1BFD18">
      <w:pPr>
        <w:pStyle w:val="Heading2"/>
        <w:spacing w:before="80" w:after="0" w:line="240" w:lineRule="auto"/>
        <w:rPr>
          <w:rFonts w:ascii="Arial" w:eastAsia="Arial" w:hAnsi="Arial" w:cs="Arial"/>
          <w:color w:val="000000" w:themeColor="text1"/>
        </w:rPr>
      </w:pPr>
      <w:bookmarkStart w:id="6" w:name="_Toc179722850"/>
      <w:r w:rsidRPr="6D1BFD18">
        <w:rPr>
          <w:rFonts w:ascii="Arial" w:eastAsia="Arial" w:hAnsi="Arial" w:cs="Arial"/>
          <w:color w:val="000000" w:themeColor="text1"/>
        </w:rPr>
        <w:lastRenderedPageBreak/>
        <w:t>Toilets</w:t>
      </w:r>
      <w:bookmarkEnd w:id="6"/>
    </w:p>
    <w:p w14:paraId="12B74EDC" w14:textId="7068B212" w:rsidR="00062D55" w:rsidRDefault="0E69B9B5" w:rsidP="481BEF65">
      <w:pPr>
        <w:keepNext/>
        <w:keepLines/>
        <w:spacing w:before="80" w:after="0" w:line="240" w:lineRule="auto"/>
        <w:rPr>
          <w:rFonts w:ascii="Arial" w:eastAsia="Arial" w:hAnsi="Arial" w:cs="Arial"/>
          <w:color w:val="000000" w:themeColor="text1"/>
        </w:rPr>
      </w:pPr>
      <w:r w:rsidRPr="481BEF65">
        <w:rPr>
          <w:rFonts w:ascii="Arial" w:eastAsia="Arial" w:hAnsi="Arial" w:cs="Arial"/>
          <w:color w:val="000000" w:themeColor="text1"/>
        </w:rPr>
        <w:t xml:space="preserve">The nearest toilets (including an accessible toilet) to the exhibition are on </w:t>
      </w:r>
      <w:r w:rsidRPr="481BEF65">
        <w:rPr>
          <w:rFonts w:ascii="Arial" w:eastAsia="Arial" w:hAnsi="Arial" w:cs="Arial"/>
          <w:b/>
          <w:bCs/>
          <w:color w:val="000000" w:themeColor="text1"/>
        </w:rPr>
        <w:t>Level 3</w:t>
      </w:r>
      <w:r w:rsidRPr="481BEF65">
        <w:rPr>
          <w:rFonts w:ascii="Arial" w:eastAsia="Arial" w:hAnsi="Arial" w:cs="Arial"/>
          <w:color w:val="000000" w:themeColor="text1"/>
        </w:rPr>
        <w:t xml:space="preserve"> through the </w:t>
      </w:r>
      <w:r w:rsidRPr="481BEF65">
        <w:rPr>
          <w:rFonts w:ascii="Arial" w:eastAsia="Arial" w:hAnsi="Arial" w:cs="Arial"/>
          <w:i/>
          <w:iCs/>
          <w:color w:val="000000" w:themeColor="text1"/>
        </w:rPr>
        <w:t>Making and Creating</w:t>
      </w:r>
      <w:r w:rsidRPr="481BEF65">
        <w:rPr>
          <w:rFonts w:ascii="Arial" w:eastAsia="Arial" w:hAnsi="Arial" w:cs="Arial"/>
          <w:color w:val="000000" w:themeColor="text1"/>
        </w:rPr>
        <w:t xml:space="preserve"> gallery. There is a Changing Places (U) toilet available in the Level 0 Entrance Hall. It is opened with a RADAR key. One is available at the information desk next to the toilet entrance if you do not have your own. Toilets and accessible toilets are available on every level of the museum. </w:t>
      </w:r>
    </w:p>
    <w:p w14:paraId="0CF6A7E4" w14:textId="7941DAFB" w:rsidR="00062D55" w:rsidRDefault="00062D55" w:rsidP="481BEF65">
      <w:pPr>
        <w:pStyle w:val="Heading2"/>
        <w:rPr>
          <w:rFonts w:ascii="Arial" w:eastAsia="Arial" w:hAnsi="Arial" w:cs="Arial"/>
          <w:color w:val="000000" w:themeColor="text1"/>
        </w:rPr>
      </w:pPr>
    </w:p>
    <w:p w14:paraId="0B85C404" w14:textId="34E87BF6" w:rsidR="00062D55" w:rsidRDefault="0E69B9B5" w:rsidP="6D1BFD18">
      <w:pPr>
        <w:pStyle w:val="Heading2"/>
        <w:rPr>
          <w:rFonts w:ascii="Arial" w:eastAsia="Arial" w:hAnsi="Arial" w:cs="Arial"/>
          <w:color w:val="000000" w:themeColor="text1"/>
        </w:rPr>
      </w:pPr>
      <w:bookmarkStart w:id="7" w:name="_Toc504062610"/>
      <w:r w:rsidRPr="6D1BFD18">
        <w:rPr>
          <w:rFonts w:ascii="Arial" w:eastAsia="Arial" w:hAnsi="Arial" w:cs="Arial"/>
          <w:color w:val="000000" w:themeColor="text1"/>
        </w:rPr>
        <w:t>Exhibition Sensory Map</w:t>
      </w:r>
      <w:bookmarkEnd w:id="7"/>
    </w:p>
    <w:p w14:paraId="4E045C3E" w14:textId="0AF915FB" w:rsidR="00062D55" w:rsidRDefault="0E69B9B5" w:rsidP="1D85F02F">
      <w:pPr>
        <w:rPr>
          <w:rFonts w:ascii="Arial" w:eastAsia="Arial" w:hAnsi="Arial" w:cs="Arial"/>
          <w:color w:val="000000" w:themeColor="text1"/>
        </w:rPr>
      </w:pPr>
      <w:r w:rsidRPr="1D85F02F">
        <w:rPr>
          <w:rFonts w:ascii="Arial" w:eastAsia="Arial" w:hAnsi="Arial" w:cs="Arial"/>
          <w:color w:val="000000" w:themeColor="text1"/>
        </w:rPr>
        <w:t xml:space="preserve">Printed copies of the Sensory Map are available to borrow from the Exhibition Information Desk on Level 3. </w:t>
      </w:r>
    </w:p>
    <w:p w14:paraId="3A059200" w14:textId="7A7D9D40" w:rsidR="00062D55" w:rsidRDefault="00062D55" w:rsidP="1D85F02F">
      <w:pPr>
        <w:rPr>
          <w:rFonts w:ascii="Arial" w:eastAsia="Arial" w:hAnsi="Arial" w:cs="Arial"/>
          <w:color w:val="000000" w:themeColor="text1"/>
        </w:rPr>
      </w:pPr>
    </w:p>
    <w:p w14:paraId="59B95058" w14:textId="348951DE" w:rsidR="00062D55" w:rsidRDefault="1D85F02F" w:rsidP="1D85F02F">
      <w:r>
        <w:rPr>
          <w:noProof/>
        </w:rPr>
        <w:drawing>
          <wp:anchor distT="0" distB="0" distL="114300" distR="114300" simplePos="0" relativeHeight="251658240" behindDoc="0" locked="0" layoutInCell="1" allowOverlap="1" wp14:anchorId="1C1553BD" wp14:editId="2BCAB92E">
            <wp:simplePos x="0" y="0"/>
            <wp:positionH relativeFrom="column">
              <wp:align>left</wp:align>
            </wp:positionH>
            <wp:positionV relativeFrom="paragraph">
              <wp:posOffset>0</wp:posOffset>
            </wp:positionV>
            <wp:extent cx="4221128" cy="6013394"/>
            <wp:effectExtent l="0" t="0" r="0" b="0"/>
            <wp:wrapNone/>
            <wp:docPr id="288909464" name="Picture 28890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221128" cy="6013394"/>
                    </a:xfrm>
                    <a:prstGeom prst="rect">
                      <a:avLst/>
                    </a:prstGeom>
                  </pic:spPr>
                </pic:pic>
              </a:graphicData>
            </a:graphic>
            <wp14:sizeRelH relativeFrom="page">
              <wp14:pctWidth>0</wp14:pctWidth>
            </wp14:sizeRelH>
            <wp14:sizeRelV relativeFrom="page">
              <wp14:pctHeight>0</wp14:pctHeight>
            </wp14:sizeRelV>
          </wp:anchor>
        </w:drawing>
      </w:r>
    </w:p>
    <w:p w14:paraId="03355303" w14:textId="44C2CC14" w:rsidR="00062D55" w:rsidRDefault="00062D55" w:rsidP="1D85F02F"/>
    <w:p w14:paraId="01A0B202" w14:textId="030C93C3" w:rsidR="00062D55" w:rsidRDefault="00062D55" w:rsidP="1D85F02F"/>
    <w:p w14:paraId="57FCA62E" w14:textId="1B131736" w:rsidR="00062D55" w:rsidRDefault="00062D55" w:rsidP="1D85F02F"/>
    <w:p w14:paraId="586D815C" w14:textId="073C967B" w:rsidR="00062D55" w:rsidRDefault="00062D55" w:rsidP="1D85F02F"/>
    <w:p w14:paraId="5B109A68" w14:textId="24F9E89C" w:rsidR="00062D55" w:rsidRDefault="00062D55" w:rsidP="1D85F02F"/>
    <w:p w14:paraId="692EBA13" w14:textId="42B9F915" w:rsidR="00062D55" w:rsidRDefault="00062D55" w:rsidP="1D85F02F"/>
    <w:p w14:paraId="26F08813" w14:textId="2FBC3B2B" w:rsidR="00062D55" w:rsidRDefault="00062D55" w:rsidP="1D85F02F"/>
    <w:p w14:paraId="3D1E2ED7" w14:textId="6DD06654" w:rsidR="00062D55" w:rsidRDefault="00062D55" w:rsidP="1D85F02F"/>
    <w:p w14:paraId="7E06627C" w14:textId="3805D74C" w:rsidR="00062D55" w:rsidRDefault="00062D55" w:rsidP="1D85F02F"/>
    <w:p w14:paraId="653EF430" w14:textId="68444A68" w:rsidR="00062D55" w:rsidRDefault="00062D55" w:rsidP="1D85F02F"/>
    <w:p w14:paraId="19FB1A16" w14:textId="37876974" w:rsidR="00062D55" w:rsidRDefault="00062D55" w:rsidP="1D85F02F"/>
    <w:p w14:paraId="6C13670F" w14:textId="38FB031D" w:rsidR="00062D55" w:rsidRDefault="00062D55" w:rsidP="1D85F02F"/>
    <w:p w14:paraId="215D2FA0" w14:textId="71645866" w:rsidR="00062D55" w:rsidRDefault="00062D55" w:rsidP="1D85F02F"/>
    <w:p w14:paraId="1A2CC37F" w14:textId="7D6E0AD4" w:rsidR="00062D55" w:rsidRDefault="00062D55" w:rsidP="1D85F02F"/>
    <w:p w14:paraId="02EB754F" w14:textId="779B2430" w:rsidR="00062D55" w:rsidRDefault="00062D55" w:rsidP="1D85F02F"/>
    <w:p w14:paraId="60B82F61" w14:textId="14E8E944" w:rsidR="00062D55" w:rsidRDefault="00062D55" w:rsidP="1D85F02F"/>
    <w:p w14:paraId="355B04FD" w14:textId="24F8EEF6" w:rsidR="00062D55" w:rsidRDefault="00062D55" w:rsidP="1D85F02F"/>
    <w:p w14:paraId="5C691D32" w14:textId="275E82CB" w:rsidR="00062D55" w:rsidRDefault="0E69B9B5" w:rsidP="6D1BFD18">
      <w:pPr>
        <w:pStyle w:val="Heading1"/>
        <w:spacing w:before="320" w:after="0" w:line="240" w:lineRule="auto"/>
        <w:rPr>
          <w:rFonts w:ascii="Arial" w:eastAsia="Arial" w:hAnsi="Arial" w:cs="Arial"/>
          <w:color w:val="2F5496"/>
          <w:sz w:val="48"/>
          <w:szCs w:val="48"/>
        </w:rPr>
      </w:pPr>
      <w:bookmarkStart w:id="8" w:name="_Toc2068037242"/>
      <w:r w:rsidRPr="6D1BFD18">
        <w:rPr>
          <w:rFonts w:ascii="Arial" w:eastAsia="Arial" w:hAnsi="Arial" w:cs="Arial"/>
          <w:color w:val="2F5496"/>
          <w:sz w:val="48"/>
          <w:szCs w:val="48"/>
        </w:rPr>
        <w:lastRenderedPageBreak/>
        <w:t>A visual walk through the exhibition</w:t>
      </w:r>
      <w:bookmarkEnd w:id="8"/>
    </w:p>
    <w:p w14:paraId="76215FD1" w14:textId="5074F7A8" w:rsidR="00062D55" w:rsidRDefault="00062D55" w:rsidP="1D85F02F">
      <w:pPr>
        <w:spacing w:after="0" w:line="240" w:lineRule="auto"/>
        <w:rPr>
          <w:rFonts w:ascii="Arial" w:eastAsia="Arial" w:hAnsi="Arial" w:cs="Arial"/>
          <w:color w:val="000000" w:themeColor="text1"/>
        </w:rPr>
      </w:pPr>
    </w:p>
    <w:p w14:paraId="45CC4EDB" w14:textId="7ED9018E" w:rsidR="00062D55" w:rsidRDefault="1F521A9F" w:rsidP="2CC2D102">
      <w:pPr>
        <w:spacing w:after="0" w:line="240" w:lineRule="auto"/>
        <w:rPr>
          <w:rFonts w:ascii="Arial" w:eastAsia="Arial" w:hAnsi="Arial" w:cs="Arial"/>
          <w:b/>
          <w:bCs/>
          <w:color w:val="000000" w:themeColor="text1"/>
        </w:rPr>
      </w:pPr>
      <w:r w:rsidRPr="2CC2D102">
        <w:rPr>
          <w:rFonts w:ascii="Arial" w:eastAsia="Arial" w:hAnsi="Arial" w:cs="Arial"/>
          <w:b/>
          <w:bCs/>
          <w:color w:val="000000" w:themeColor="text1"/>
        </w:rPr>
        <w:t>Introduction</w:t>
      </w:r>
    </w:p>
    <w:p w14:paraId="620A9DA3" w14:textId="2906A11B" w:rsidR="00062D55" w:rsidRDefault="00062D55" w:rsidP="2CC2D102">
      <w:pPr>
        <w:spacing w:after="0" w:line="240" w:lineRule="auto"/>
        <w:rPr>
          <w:rFonts w:ascii="Arial" w:eastAsia="Arial" w:hAnsi="Arial" w:cs="Arial"/>
          <w:b/>
          <w:bCs/>
          <w:color w:val="000000" w:themeColor="text1"/>
        </w:rPr>
      </w:pPr>
    </w:p>
    <w:p w14:paraId="03776A40" w14:textId="6980C631" w:rsidR="00062D55" w:rsidRDefault="3048C89E" w:rsidP="2CC2D102">
      <w:pPr>
        <w:spacing w:after="0" w:line="240" w:lineRule="auto"/>
        <w:rPr>
          <w:rFonts w:ascii="Arial" w:eastAsia="Arial" w:hAnsi="Arial" w:cs="Arial"/>
          <w:color w:val="000000" w:themeColor="text1"/>
        </w:rPr>
      </w:pPr>
      <w:r w:rsidRPr="2CC2D102">
        <w:rPr>
          <w:rFonts w:ascii="Arial" w:eastAsia="Arial" w:hAnsi="Arial" w:cs="Arial"/>
          <w:color w:val="000000" w:themeColor="text1"/>
        </w:rPr>
        <w:t xml:space="preserve">In the beginning you will </w:t>
      </w:r>
      <w:r w:rsidR="409D20E4" w:rsidRPr="2CC2D102">
        <w:rPr>
          <w:rFonts w:ascii="Arial" w:eastAsia="Arial" w:hAnsi="Arial" w:cs="Arial"/>
          <w:color w:val="000000" w:themeColor="text1"/>
        </w:rPr>
        <w:t>see large</w:t>
      </w:r>
      <w:r w:rsidR="2DB6A3E9" w:rsidRPr="2CC2D102">
        <w:rPr>
          <w:rFonts w:ascii="Arial" w:eastAsia="Arial" w:hAnsi="Arial" w:cs="Arial"/>
          <w:color w:val="000000" w:themeColor="text1"/>
        </w:rPr>
        <w:t xml:space="preserve"> a</w:t>
      </w:r>
      <w:r w:rsidR="409D20E4" w:rsidRPr="2CC2D102">
        <w:rPr>
          <w:rFonts w:ascii="Arial" w:eastAsia="Arial" w:hAnsi="Arial" w:cs="Arial"/>
          <w:color w:val="000000" w:themeColor="text1"/>
        </w:rPr>
        <w:t xml:space="preserve"> board of information disc</w:t>
      </w:r>
      <w:r w:rsidR="48658326" w:rsidRPr="2CC2D102">
        <w:rPr>
          <w:rFonts w:ascii="Arial" w:eastAsia="Arial" w:hAnsi="Arial" w:cs="Arial"/>
          <w:color w:val="000000" w:themeColor="text1"/>
        </w:rPr>
        <w:t>ussing</w:t>
      </w:r>
      <w:r w:rsidR="409D20E4" w:rsidRPr="2CC2D102">
        <w:rPr>
          <w:rFonts w:ascii="Arial" w:eastAsia="Arial" w:hAnsi="Arial" w:cs="Arial"/>
          <w:color w:val="000000" w:themeColor="text1"/>
        </w:rPr>
        <w:t xml:space="preserve"> the emergence of Covid-19</w:t>
      </w:r>
      <w:r w:rsidR="084A37DC" w:rsidRPr="2CC2D102">
        <w:rPr>
          <w:rFonts w:ascii="Arial" w:eastAsia="Arial" w:hAnsi="Arial" w:cs="Arial"/>
          <w:color w:val="000000" w:themeColor="text1"/>
        </w:rPr>
        <w:t>, the pandemic and the</w:t>
      </w:r>
      <w:r w:rsidR="09906326" w:rsidRPr="2CC2D102">
        <w:rPr>
          <w:rFonts w:ascii="Arial" w:eastAsia="Arial" w:hAnsi="Arial" w:cs="Arial"/>
          <w:color w:val="000000" w:themeColor="text1"/>
        </w:rPr>
        <w:t xml:space="preserve"> rapid scientific</w:t>
      </w:r>
      <w:r w:rsidR="084A37DC" w:rsidRPr="2CC2D102">
        <w:rPr>
          <w:rFonts w:ascii="Arial" w:eastAsia="Arial" w:hAnsi="Arial" w:cs="Arial"/>
          <w:color w:val="000000" w:themeColor="text1"/>
        </w:rPr>
        <w:t xml:space="preserve"> response </w:t>
      </w:r>
      <w:r w:rsidR="13A7FC1F" w:rsidRPr="2CC2D102">
        <w:rPr>
          <w:rFonts w:ascii="Arial" w:eastAsia="Arial" w:hAnsi="Arial" w:cs="Arial"/>
          <w:color w:val="000000" w:themeColor="text1"/>
        </w:rPr>
        <w:t>through</w:t>
      </w:r>
      <w:r w:rsidR="084A37DC" w:rsidRPr="2CC2D102">
        <w:rPr>
          <w:rFonts w:ascii="Arial" w:eastAsia="Arial" w:hAnsi="Arial" w:cs="Arial"/>
          <w:color w:val="000000" w:themeColor="text1"/>
        </w:rPr>
        <w:t xml:space="preserve"> creating a vaccine. </w:t>
      </w:r>
    </w:p>
    <w:p w14:paraId="71119AD2" w14:textId="0DE8D108" w:rsidR="00062D55" w:rsidRDefault="00062D55" w:rsidP="2CC2D102">
      <w:pPr>
        <w:spacing w:after="0" w:line="240" w:lineRule="auto"/>
        <w:rPr>
          <w:rFonts w:ascii="Arial" w:eastAsia="Arial" w:hAnsi="Arial" w:cs="Arial"/>
          <w:color w:val="000000" w:themeColor="text1"/>
        </w:rPr>
      </w:pPr>
    </w:p>
    <w:p w14:paraId="142BF942" w14:textId="47692A59" w:rsidR="00062D55" w:rsidRDefault="64758992" w:rsidP="481BEF65">
      <w:pPr>
        <w:spacing w:after="0" w:line="240" w:lineRule="auto"/>
        <w:jc w:val="center"/>
        <w:rPr>
          <w:rFonts w:ascii="Arial" w:eastAsia="Arial" w:hAnsi="Arial" w:cs="Arial"/>
          <w:color w:val="000000" w:themeColor="text1"/>
        </w:rPr>
      </w:pPr>
      <w:r>
        <w:rPr>
          <w:noProof/>
        </w:rPr>
        <w:drawing>
          <wp:inline distT="0" distB="0" distL="0" distR="0" wp14:anchorId="75CCBC7B" wp14:editId="1C0F6CEB">
            <wp:extent cx="5724524" cy="3810000"/>
            <wp:effectExtent l="0" t="0" r="0" b="0"/>
            <wp:docPr id="614103086" name="Picture 61410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4524" cy="3810000"/>
                    </a:xfrm>
                    <a:prstGeom prst="rect">
                      <a:avLst/>
                    </a:prstGeom>
                  </pic:spPr>
                </pic:pic>
              </a:graphicData>
            </a:graphic>
          </wp:inline>
        </w:drawing>
      </w:r>
      <w:r w:rsidR="0E69B9B5">
        <w:rPr>
          <w:noProof/>
        </w:rPr>
        <w:drawing>
          <wp:inline distT="0" distB="0" distL="0" distR="0" wp14:anchorId="61A058C3" wp14:editId="5EC88CF2">
            <wp:extent cx="314325" cy="314325"/>
            <wp:effectExtent l="0" t="0" r="0" b="0"/>
            <wp:docPr id="1093155271" name="Picture 109315527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p>
    <w:p w14:paraId="6BFCFA41" w14:textId="15B6E879" w:rsidR="00062D55" w:rsidRDefault="00062D55" w:rsidP="1D85F02F">
      <w:pPr>
        <w:spacing w:after="0" w:line="240" w:lineRule="auto"/>
        <w:rPr>
          <w:rFonts w:ascii="Arial" w:eastAsia="Arial" w:hAnsi="Arial" w:cs="Arial"/>
          <w:color w:val="000000" w:themeColor="text1"/>
        </w:rPr>
      </w:pPr>
    </w:p>
    <w:p w14:paraId="063F106C" w14:textId="731F744C" w:rsidR="0E69B9B5" w:rsidRDefault="0E69B9B5" w:rsidP="481BEF65">
      <w:pPr>
        <w:spacing w:after="0" w:line="240" w:lineRule="auto"/>
        <w:rPr>
          <w:rFonts w:ascii="Arial" w:eastAsia="Arial" w:hAnsi="Arial" w:cs="Arial"/>
          <w:color w:val="000000" w:themeColor="text1"/>
        </w:rPr>
      </w:pPr>
      <w:r w:rsidRPr="481BEF65">
        <w:rPr>
          <w:rFonts w:ascii="Arial" w:eastAsia="Arial" w:hAnsi="Arial" w:cs="Arial"/>
          <w:color w:val="000000" w:themeColor="text1"/>
        </w:rPr>
        <w:t>Large print labels and copies of the exhibition text are available to borrow from stands on the left hand side of the entrance as you go in. Please return them to the stands by the exit when you have finished your visit.</w:t>
      </w:r>
    </w:p>
    <w:p w14:paraId="473563FB" w14:textId="532CEDAF" w:rsidR="0E69B9B5" w:rsidRDefault="0E69B9B5" w:rsidP="481BEF65">
      <w:pPr>
        <w:spacing w:after="0" w:line="240" w:lineRule="auto"/>
        <w:rPr>
          <w:rFonts w:ascii="Arial" w:eastAsia="Arial" w:hAnsi="Arial" w:cs="Arial"/>
          <w:color w:val="000000" w:themeColor="text1"/>
        </w:rPr>
      </w:pPr>
      <w:r w:rsidRPr="481BEF65">
        <w:rPr>
          <w:rFonts w:ascii="Arial" w:eastAsia="Arial" w:hAnsi="Arial" w:cs="Arial"/>
          <w:color w:val="000000" w:themeColor="text1"/>
        </w:rPr>
        <w:t xml:space="preserve"> </w:t>
      </w:r>
    </w:p>
    <w:p w14:paraId="5EA0FD03" w14:textId="7AFCCBD3" w:rsidR="201FF87C" w:rsidRDefault="0E69B9B5" w:rsidP="481BEF65">
      <w:pPr>
        <w:spacing w:beforeAutospacing="1" w:after="0" w:afterAutospacing="1" w:line="240" w:lineRule="auto"/>
        <w:jc w:val="center"/>
        <w:rPr>
          <w:rFonts w:ascii="Arial" w:eastAsia="Arial" w:hAnsi="Arial" w:cs="Arial"/>
          <w:color w:val="000000" w:themeColor="text1"/>
        </w:rPr>
      </w:pPr>
      <w:r>
        <w:rPr>
          <w:noProof/>
        </w:rPr>
        <w:lastRenderedPageBreak/>
        <w:drawing>
          <wp:inline distT="0" distB="0" distL="0" distR="0" wp14:anchorId="6619C366" wp14:editId="76DAEA89">
            <wp:extent cx="4362450" cy="2514600"/>
            <wp:effectExtent l="0" t="0" r="0" b="0"/>
            <wp:docPr id="2145949794" name="Picture 214594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362450" cy="2514600"/>
                    </a:xfrm>
                    <a:prstGeom prst="rect">
                      <a:avLst/>
                    </a:prstGeom>
                  </pic:spPr>
                </pic:pic>
              </a:graphicData>
            </a:graphic>
          </wp:inline>
        </w:drawing>
      </w:r>
    </w:p>
    <w:p w14:paraId="7538127F" w14:textId="3B2EA24C" w:rsidR="2CC2D102" w:rsidRDefault="2CC2D102" w:rsidP="2CC2D102">
      <w:pPr>
        <w:spacing w:beforeAutospacing="1" w:afterAutospacing="1" w:line="240" w:lineRule="auto"/>
        <w:rPr>
          <w:b/>
          <w:bCs/>
        </w:rPr>
      </w:pPr>
    </w:p>
    <w:p w14:paraId="1263CDA7" w14:textId="2117E96A" w:rsidR="201FF87C" w:rsidRDefault="099E6FD4" w:rsidP="2CC2D102">
      <w:pPr>
        <w:spacing w:beforeAutospacing="1" w:afterAutospacing="1" w:line="240" w:lineRule="auto"/>
      </w:pPr>
      <w:r>
        <w:t>When entering the exhibit, t</w:t>
      </w:r>
      <w:r w:rsidR="201FF87C">
        <w:t xml:space="preserve">here is a tunnel featuring images and sounds relating to the lockdown </w:t>
      </w:r>
      <w:r w:rsidR="117ECFC2">
        <w:t>in response to</w:t>
      </w:r>
      <w:r w:rsidR="201FF87C">
        <w:t xml:space="preserve"> the </w:t>
      </w:r>
      <w:r w:rsidR="4D08B0A4">
        <w:t>Covid-19 pandemic</w:t>
      </w:r>
      <w:r w:rsidR="6D67D55E">
        <w:t xml:space="preserve">. </w:t>
      </w:r>
    </w:p>
    <w:p w14:paraId="72491D2B" w14:textId="731EE76E" w:rsidR="2CC2D102" w:rsidRDefault="2CC2D102" w:rsidP="2CC2D102">
      <w:pPr>
        <w:spacing w:beforeAutospacing="1" w:afterAutospacing="1" w:line="240" w:lineRule="auto"/>
      </w:pPr>
    </w:p>
    <w:p w14:paraId="3ECD43A6" w14:textId="6AD3DB29" w:rsidR="6323CCEA" w:rsidRDefault="6323CCEA" w:rsidP="2CC2D102">
      <w:pPr>
        <w:spacing w:beforeAutospacing="1" w:afterAutospacing="1" w:line="240" w:lineRule="auto"/>
      </w:pPr>
      <w:r>
        <w:t>This area has bright lights and sounds that are louder than normal.</w:t>
      </w:r>
    </w:p>
    <w:p w14:paraId="189F0069" w14:textId="7D5802E6" w:rsidR="2CC2D102" w:rsidRDefault="2CC2D102" w:rsidP="2CC2D102">
      <w:pPr>
        <w:spacing w:beforeAutospacing="1" w:afterAutospacing="1" w:line="240" w:lineRule="auto"/>
      </w:pPr>
    </w:p>
    <w:p w14:paraId="044107C5" w14:textId="2CDC2DFF" w:rsidR="7311D5D4" w:rsidRDefault="7311D5D4" w:rsidP="2CC2D102">
      <w:pPr>
        <w:spacing w:beforeAutospacing="1" w:afterAutospacing="1" w:line="240" w:lineRule="auto"/>
      </w:pPr>
      <w:r>
        <w:rPr>
          <w:noProof/>
        </w:rPr>
        <w:drawing>
          <wp:inline distT="0" distB="0" distL="0" distR="0" wp14:anchorId="4A2B0685" wp14:editId="0EC0F8A4">
            <wp:extent cx="5438298" cy="3619500"/>
            <wp:effectExtent l="0" t="0" r="0" b="0"/>
            <wp:docPr id="1106762894" name="Picture 110676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8298" cy="3619500"/>
                    </a:xfrm>
                    <a:prstGeom prst="rect">
                      <a:avLst/>
                    </a:prstGeom>
                  </pic:spPr>
                </pic:pic>
              </a:graphicData>
            </a:graphic>
          </wp:inline>
        </w:drawing>
      </w:r>
    </w:p>
    <w:p w14:paraId="334C22F9" w14:textId="13A01E41" w:rsidR="2CC2D102" w:rsidRDefault="2CC2D102" w:rsidP="2CC2D102">
      <w:pPr>
        <w:spacing w:beforeAutospacing="1" w:afterAutospacing="1" w:line="240" w:lineRule="auto"/>
      </w:pPr>
    </w:p>
    <w:p w14:paraId="7B6A47AF" w14:textId="4778AF0F" w:rsidR="2CC2D102" w:rsidRDefault="2CC2D102" w:rsidP="2CC2D102">
      <w:pPr>
        <w:spacing w:beforeAutospacing="1" w:afterAutospacing="1" w:line="240" w:lineRule="auto"/>
      </w:pPr>
    </w:p>
    <w:p w14:paraId="7EB9149F" w14:textId="4EE811E0" w:rsidR="2CC2D102" w:rsidRDefault="2CC2D102" w:rsidP="481BEF65">
      <w:pPr>
        <w:spacing w:beforeAutospacing="1" w:afterAutospacing="1" w:line="240" w:lineRule="auto"/>
        <w:jc w:val="center"/>
      </w:pPr>
    </w:p>
    <w:p w14:paraId="602F2983" w14:textId="3C81225B" w:rsidR="6C7EBABA" w:rsidRDefault="6C7EBABA" w:rsidP="6C7EBABA">
      <w:pPr>
        <w:spacing w:beforeAutospacing="1" w:afterAutospacing="1" w:line="240" w:lineRule="auto"/>
        <w:rPr>
          <w:rFonts w:ascii="Arial" w:eastAsia="Arial" w:hAnsi="Arial" w:cs="Arial"/>
          <w:b/>
          <w:bCs/>
          <w:color w:val="000000" w:themeColor="text1"/>
        </w:rPr>
      </w:pPr>
    </w:p>
    <w:p w14:paraId="1D861405" w14:textId="175A4EB1" w:rsidR="6C7EBABA" w:rsidRDefault="6C7EBABA" w:rsidP="6C7EBABA">
      <w:pPr>
        <w:spacing w:beforeAutospacing="1" w:afterAutospacing="1" w:line="240" w:lineRule="auto"/>
        <w:rPr>
          <w:rFonts w:ascii="Arial" w:eastAsia="Arial" w:hAnsi="Arial" w:cs="Arial"/>
          <w:b/>
          <w:bCs/>
          <w:color w:val="000000" w:themeColor="text1"/>
        </w:rPr>
      </w:pPr>
    </w:p>
    <w:p w14:paraId="792B3E2C" w14:textId="54E67192" w:rsidR="6C7EBABA" w:rsidRDefault="6C7EBABA" w:rsidP="6C7EBABA">
      <w:pPr>
        <w:spacing w:beforeAutospacing="1" w:afterAutospacing="1" w:line="240" w:lineRule="auto"/>
        <w:rPr>
          <w:rFonts w:ascii="Arial" w:eastAsia="Arial" w:hAnsi="Arial" w:cs="Arial"/>
          <w:b/>
          <w:bCs/>
          <w:color w:val="000000" w:themeColor="text1"/>
        </w:rPr>
      </w:pPr>
    </w:p>
    <w:p w14:paraId="012789F1" w14:textId="0A8B2E85" w:rsidR="6C7EBABA" w:rsidRDefault="6C7EBABA" w:rsidP="6C7EBABA">
      <w:pPr>
        <w:spacing w:beforeAutospacing="1" w:afterAutospacing="1" w:line="240" w:lineRule="auto"/>
        <w:rPr>
          <w:rFonts w:ascii="Arial" w:eastAsia="Arial" w:hAnsi="Arial" w:cs="Arial"/>
          <w:b/>
          <w:bCs/>
          <w:color w:val="000000" w:themeColor="text1"/>
        </w:rPr>
      </w:pPr>
    </w:p>
    <w:p w14:paraId="599B9B8A" w14:textId="411D9EF4" w:rsidR="6C7EBABA" w:rsidRDefault="6C7EBABA" w:rsidP="6C7EBABA">
      <w:pPr>
        <w:spacing w:beforeAutospacing="1" w:afterAutospacing="1" w:line="240" w:lineRule="auto"/>
        <w:rPr>
          <w:rFonts w:ascii="Arial" w:eastAsia="Arial" w:hAnsi="Arial" w:cs="Arial"/>
          <w:b/>
          <w:bCs/>
          <w:color w:val="000000" w:themeColor="text1"/>
        </w:rPr>
      </w:pPr>
    </w:p>
    <w:p w14:paraId="3E2E9031" w14:textId="58382974" w:rsidR="6C7EBABA" w:rsidRDefault="6C7EBABA" w:rsidP="6C7EBABA">
      <w:pPr>
        <w:spacing w:beforeAutospacing="1" w:afterAutospacing="1" w:line="240" w:lineRule="auto"/>
        <w:rPr>
          <w:rFonts w:ascii="Arial" w:eastAsia="Arial" w:hAnsi="Arial" w:cs="Arial"/>
          <w:b/>
          <w:bCs/>
          <w:color w:val="000000" w:themeColor="text1"/>
        </w:rPr>
      </w:pPr>
    </w:p>
    <w:p w14:paraId="70CEC961" w14:textId="576C9EAA" w:rsidR="6C7EBABA" w:rsidRDefault="6C7EBABA" w:rsidP="6C7EBABA">
      <w:pPr>
        <w:spacing w:beforeAutospacing="1" w:afterAutospacing="1" w:line="240" w:lineRule="auto"/>
        <w:rPr>
          <w:rFonts w:ascii="Arial" w:eastAsia="Arial" w:hAnsi="Arial" w:cs="Arial"/>
          <w:b/>
          <w:bCs/>
          <w:color w:val="000000" w:themeColor="text1"/>
        </w:rPr>
      </w:pPr>
    </w:p>
    <w:p w14:paraId="7B5CEC03" w14:textId="496B09A7" w:rsidR="0E69B9B5" w:rsidRDefault="7311D5D4" w:rsidP="481BEF65">
      <w:pPr>
        <w:spacing w:beforeAutospacing="1" w:afterAutospacing="1" w:line="240" w:lineRule="auto"/>
      </w:pPr>
      <w:r w:rsidRPr="6C7EBABA">
        <w:rPr>
          <w:rFonts w:ascii="Arial" w:eastAsia="Arial" w:hAnsi="Arial" w:cs="Arial"/>
          <w:b/>
          <w:bCs/>
          <w:color w:val="000000" w:themeColor="text1"/>
        </w:rPr>
        <w:t>Virus</w:t>
      </w:r>
    </w:p>
    <w:p w14:paraId="267B9D4A" w14:textId="25E7ACE8" w:rsidR="0E69B9B5" w:rsidRDefault="0E69B9B5" w:rsidP="6C7EBABA">
      <w:pPr>
        <w:spacing w:beforeAutospacing="1" w:afterAutospacing="1" w:line="240" w:lineRule="auto"/>
        <w:rPr>
          <w:rFonts w:ascii="Arial" w:eastAsia="Arial" w:hAnsi="Arial" w:cs="Arial"/>
          <w:b/>
          <w:bCs/>
          <w:color w:val="000000" w:themeColor="text1"/>
        </w:rPr>
      </w:pPr>
    </w:p>
    <w:p w14:paraId="5F43762A" w14:textId="37D3AE99" w:rsidR="0E69B9B5" w:rsidRDefault="0E69B9B5" w:rsidP="481BEF65">
      <w:pPr>
        <w:spacing w:beforeAutospacing="1" w:afterAutospacing="1" w:line="240" w:lineRule="auto"/>
      </w:pPr>
      <w:r w:rsidRPr="6C7EBABA">
        <w:rPr>
          <w:rFonts w:ascii="Arial" w:eastAsia="Arial" w:hAnsi="Arial" w:cs="Arial"/>
          <w:color w:val="000000" w:themeColor="text1"/>
        </w:rPr>
        <w:t xml:space="preserve">This area </w:t>
      </w:r>
      <w:r w:rsidR="7C3250A5" w:rsidRPr="6C7EBABA">
        <w:rPr>
          <w:rFonts w:ascii="Arial" w:eastAsia="Arial" w:hAnsi="Arial" w:cs="Arial"/>
          <w:color w:val="000000" w:themeColor="text1"/>
        </w:rPr>
        <w:t xml:space="preserve">discusses the coronavirus, how </w:t>
      </w:r>
      <w:r w:rsidR="41518FB4" w:rsidRPr="6C7EBABA">
        <w:rPr>
          <w:rFonts w:ascii="Arial" w:eastAsia="Arial" w:hAnsi="Arial" w:cs="Arial"/>
          <w:color w:val="000000" w:themeColor="text1"/>
        </w:rPr>
        <w:t>it emerged and spread</w:t>
      </w:r>
      <w:r w:rsidRPr="6C7EBABA">
        <w:rPr>
          <w:rFonts w:ascii="Arial" w:eastAsia="Arial" w:hAnsi="Arial" w:cs="Arial"/>
          <w:color w:val="000000" w:themeColor="text1"/>
        </w:rPr>
        <w:t>.</w:t>
      </w:r>
      <w:r w:rsidR="07FFFD4D" w:rsidRPr="6C7EBABA">
        <w:rPr>
          <w:rFonts w:ascii="Arial" w:eastAsia="Arial" w:hAnsi="Arial" w:cs="Arial"/>
          <w:color w:val="000000" w:themeColor="text1"/>
        </w:rPr>
        <w:t xml:space="preserve"> This section has low level light</w:t>
      </w:r>
      <w:r w:rsidR="03DFA482" w:rsidRPr="6C7EBABA">
        <w:rPr>
          <w:rFonts w:ascii="Arial" w:eastAsia="Arial" w:hAnsi="Arial" w:cs="Arial"/>
          <w:color w:val="000000" w:themeColor="text1"/>
        </w:rPr>
        <w:t xml:space="preserve"> and an interactive display</w:t>
      </w:r>
      <w:r w:rsidR="2C4E04E0" w:rsidRPr="6C7EBABA">
        <w:rPr>
          <w:rFonts w:ascii="Arial" w:eastAsia="Arial" w:hAnsi="Arial" w:cs="Arial"/>
          <w:color w:val="000000" w:themeColor="text1"/>
        </w:rPr>
        <w:t>.</w:t>
      </w:r>
    </w:p>
    <w:p w14:paraId="14101F7D" w14:textId="2108F2A0" w:rsidR="0E69B9B5" w:rsidRDefault="0E69B9B5" w:rsidP="6C7EBABA">
      <w:pPr>
        <w:spacing w:beforeAutospacing="1" w:afterAutospacing="1" w:line="240" w:lineRule="auto"/>
        <w:rPr>
          <w:rFonts w:ascii="Arial" w:eastAsia="Arial" w:hAnsi="Arial" w:cs="Arial"/>
          <w:color w:val="000000" w:themeColor="text1"/>
        </w:rPr>
      </w:pPr>
    </w:p>
    <w:p w14:paraId="04BDA4B7" w14:textId="7D659F5D" w:rsidR="0E69B9B5" w:rsidRDefault="0E69B9B5" w:rsidP="6C7EBABA">
      <w:pPr>
        <w:spacing w:beforeAutospacing="1" w:afterAutospacing="1" w:line="240" w:lineRule="auto"/>
        <w:rPr>
          <w:rFonts w:ascii="Arial" w:eastAsia="Arial" w:hAnsi="Arial" w:cs="Arial"/>
          <w:color w:val="000000" w:themeColor="text1"/>
        </w:rPr>
      </w:pPr>
    </w:p>
    <w:p w14:paraId="169642C4" w14:textId="778B16C1" w:rsidR="0E69B9B5" w:rsidRDefault="0E69B9B5" w:rsidP="6C7EBABA">
      <w:pPr>
        <w:spacing w:beforeAutospacing="1" w:afterAutospacing="1" w:line="240" w:lineRule="auto"/>
        <w:rPr>
          <w:rFonts w:ascii="Arial" w:eastAsia="Arial" w:hAnsi="Arial" w:cs="Arial"/>
          <w:color w:val="000000" w:themeColor="text1"/>
        </w:rPr>
      </w:pPr>
    </w:p>
    <w:p w14:paraId="54D24358" w14:textId="24FD32A0" w:rsidR="0E69B9B5" w:rsidRDefault="1C226087" w:rsidP="481BEF65">
      <w:pPr>
        <w:spacing w:beforeAutospacing="1" w:afterAutospacing="1" w:line="240" w:lineRule="auto"/>
      </w:pPr>
      <w:r>
        <w:rPr>
          <w:noProof/>
        </w:rPr>
        <w:lastRenderedPageBreak/>
        <w:drawing>
          <wp:inline distT="0" distB="0" distL="0" distR="0" wp14:anchorId="6283D45D" wp14:editId="516E47AF">
            <wp:extent cx="5724524" cy="4295775"/>
            <wp:effectExtent l="0" t="0" r="0" b="0"/>
            <wp:docPr id="1077064136" name="Picture 107706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4524" cy="4295775"/>
                    </a:xfrm>
                    <a:prstGeom prst="rect">
                      <a:avLst/>
                    </a:prstGeom>
                  </pic:spPr>
                </pic:pic>
              </a:graphicData>
            </a:graphic>
          </wp:inline>
        </w:drawing>
      </w:r>
    </w:p>
    <w:p w14:paraId="3949E02E" w14:textId="4999AB3C" w:rsidR="481BEF65" w:rsidRDefault="481BEF65" w:rsidP="481BEF65">
      <w:pPr>
        <w:spacing w:after="0" w:line="240" w:lineRule="auto"/>
        <w:rPr>
          <w:rFonts w:ascii="Arial" w:eastAsia="Arial" w:hAnsi="Arial" w:cs="Arial"/>
          <w:b/>
          <w:bCs/>
          <w:color w:val="000000" w:themeColor="text1"/>
        </w:rPr>
      </w:pPr>
    </w:p>
    <w:p w14:paraId="6AD995E1" w14:textId="55FA0383" w:rsidR="481BEF65" w:rsidRDefault="481BEF65" w:rsidP="481BEF65">
      <w:pPr>
        <w:spacing w:after="0" w:line="240" w:lineRule="auto"/>
        <w:rPr>
          <w:rFonts w:ascii="Arial" w:eastAsia="Arial" w:hAnsi="Arial" w:cs="Arial"/>
          <w:b/>
          <w:bCs/>
          <w:color w:val="000000" w:themeColor="text1"/>
        </w:rPr>
      </w:pPr>
    </w:p>
    <w:p w14:paraId="1E4EB9A1" w14:textId="613B410E" w:rsidR="481BEF65" w:rsidRDefault="481BEF65" w:rsidP="481BEF65">
      <w:pPr>
        <w:spacing w:after="0" w:line="240" w:lineRule="auto"/>
        <w:rPr>
          <w:rFonts w:ascii="Arial" w:eastAsia="Arial" w:hAnsi="Arial" w:cs="Arial"/>
          <w:b/>
          <w:bCs/>
          <w:color w:val="000000" w:themeColor="text1"/>
        </w:rPr>
      </w:pPr>
    </w:p>
    <w:p w14:paraId="2F09C7F7" w14:textId="7B71209C" w:rsidR="481BEF65" w:rsidRDefault="481BEF65" w:rsidP="481BEF65">
      <w:pPr>
        <w:spacing w:after="0" w:line="240" w:lineRule="auto"/>
        <w:rPr>
          <w:rFonts w:ascii="Arial" w:eastAsia="Arial" w:hAnsi="Arial" w:cs="Arial"/>
          <w:b/>
          <w:bCs/>
          <w:color w:val="000000" w:themeColor="text1"/>
        </w:rPr>
      </w:pPr>
    </w:p>
    <w:p w14:paraId="7205690E" w14:textId="03968FD2" w:rsidR="481BEF65" w:rsidRDefault="481BEF65" w:rsidP="481BEF65">
      <w:pPr>
        <w:spacing w:after="0" w:line="240" w:lineRule="auto"/>
        <w:rPr>
          <w:rFonts w:ascii="Arial" w:eastAsia="Arial" w:hAnsi="Arial" w:cs="Arial"/>
          <w:b/>
          <w:bCs/>
          <w:color w:val="000000" w:themeColor="text1"/>
        </w:rPr>
      </w:pPr>
    </w:p>
    <w:p w14:paraId="3EB9013A" w14:textId="105864D7" w:rsidR="481BEF65" w:rsidRDefault="481BEF65" w:rsidP="481BEF65">
      <w:pPr>
        <w:spacing w:after="0" w:line="240" w:lineRule="auto"/>
        <w:rPr>
          <w:rFonts w:ascii="Arial" w:eastAsia="Arial" w:hAnsi="Arial" w:cs="Arial"/>
          <w:b/>
          <w:bCs/>
          <w:color w:val="000000" w:themeColor="text1"/>
        </w:rPr>
      </w:pPr>
    </w:p>
    <w:p w14:paraId="113364BE" w14:textId="22EBC0D7" w:rsidR="481BEF65" w:rsidRDefault="481BEF65" w:rsidP="481BEF65">
      <w:pPr>
        <w:spacing w:after="0" w:line="240" w:lineRule="auto"/>
        <w:rPr>
          <w:rFonts w:ascii="Arial" w:eastAsia="Arial" w:hAnsi="Arial" w:cs="Arial"/>
          <w:b/>
          <w:bCs/>
          <w:color w:val="000000" w:themeColor="text1"/>
        </w:rPr>
      </w:pPr>
    </w:p>
    <w:p w14:paraId="47A63E4C" w14:textId="56280026" w:rsidR="481BEF65" w:rsidRDefault="481BEF65" w:rsidP="481BEF65">
      <w:pPr>
        <w:spacing w:after="0" w:line="240" w:lineRule="auto"/>
        <w:rPr>
          <w:rFonts w:ascii="Arial" w:eastAsia="Arial" w:hAnsi="Arial" w:cs="Arial"/>
          <w:b/>
          <w:bCs/>
          <w:color w:val="000000" w:themeColor="text1"/>
        </w:rPr>
      </w:pPr>
    </w:p>
    <w:p w14:paraId="2DD58900" w14:textId="4A76868D" w:rsidR="481BEF65" w:rsidRDefault="481BEF65" w:rsidP="481BEF65">
      <w:pPr>
        <w:spacing w:after="0" w:line="240" w:lineRule="auto"/>
        <w:rPr>
          <w:rFonts w:ascii="Arial" w:eastAsia="Arial" w:hAnsi="Arial" w:cs="Arial"/>
          <w:b/>
          <w:bCs/>
          <w:color w:val="000000" w:themeColor="text1"/>
        </w:rPr>
      </w:pPr>
    </w:p>
    <w:p w14:paraId="6427626B" w14:textId="383A4CD5" w:rsidR="481BEF65" w:rsidRDefault="481BEF65" w:rsidP="481BEF65">
      <w:pPr>
        <w:spacing w:after="0" w:line="240" w:lineRule="auto"/>
        <w:rPr>
          <w:rFonts w:ascii="Arial" w:eastAsia="Arial" w:hAnsi="Arial" w:cs="Arial"/>
          <w:b/>
          <w:bCs/>
          <w:color w:val="000000" w:themeColor="text1"/>
        </w:rPr>
      </w:pPr>
    </w:p>
    <w:p w14:paraId="527613B4" w14:textId="4940DD98" w:rsidR="481BEF65" w:rsidRDefault="481BEF65" w:rsidP="481BEF65">
      <w:pPr>
        <w:spacing w:after="0" w:line="240" w:lineRule="auto"/>
        <w:rPr>
          <w:rFonts w:ascii="Arial" w:eastAsia="Arial" w:hAnsi="Arial" w:cs="Arial"/>
          <w:b/>
          <w:bCs/>
          <w:color w:val="000000" w:themeColor="text1"/>
        </w:rPr>
      </w:pPr>
    </w:p>
    <w:p w14:paraId="1969F30A" w14:textId="48514003" w:rsidR="481BEF65" w:rsidRDefault="481BEF65" w:rsidP="6C7EBABA">
      <w:pPr>
        <w:spacing w:after="0" w:line="240" w:lineRule="auto"/>
        <w:rPr>
          <w:rFonts w:ascii="Arial" w:eastAsia="Arial" w:hAnsi="Arial" w:cs="Arial"/>
          <w:b/>
          <w:bCs/>
          <w:color w:val="000000" w:themeColor="text1"/>
        </w:rPr>
      </w:pPr>
    </w:p>
    <w:p w14:paraId="2AD31C9D" w14:textId="3332B44A" w:rsidR="00062D55" w:rsidRDefault="00062D55" w:rsidP="6C7EBABA">
      <w:pPr>
        <w:spacing w:after="0" w:line="240" w:lineRule="auto"/>
        <w:rPr>
          <w:rFonts w:ascii="Arial" w:eastAsia="Arial" w:hAnsi="Arial" w:cs="Arial"/>
          <w:b/>
          <w:bCs/>
          <w:color w:val="000000" w:themeColor="text1"/>
        </w:rPr>
      </w:pPr>
    </w:p>
    <w:p w14:paraId="25665C4D" w14:textId="2CBC5936" w:rsidR="00062D55" w:rsidRDefault="00062D55" w:rsidP="6C7EBABA">
      <w:pPr>
        <w:spacing w:after="0" w:line="240" w:lineRule="auto"/>
        <w:rPr>
          <w:rFonts w:ascii="Arial" w:eastAsia="Arial" w:hAnsi="Arial" w:cs="Arial"/>
          <w:b/>
          <w:bCs/>
          <w:color w:val="000000" w:themeColor="text1"/>
        </w:rPr>
      </w:pPr>
    </w:p>
    <w:p w14:paraId="0A12706C" w14:textId="05431A72" w:rsidR="00062D55" w:rsidRDefault="00062D55" w:rsidP="6C7EBABA">
      <w:pPr>
        <w:spacing w:after="0" w:line="240" w:lineRule="auto"/>
        <w:rPr>
          <w:rFonts w:ascii="Arial" w:eastAsia="Arial" w:hAnsi="Arial" w:cs="Arial"/>
          <w:b/>
          <w:bCs/>
          <w:color w:val="000000" w:themeColor="text1"/>
        </w:rPr>
      </w:pPr>
    </w:p>
    <w:p w14:paraId="17B3631A" w14:textId="4AF63F3A" w:rsidR="00062D55" w:rsidRDefault="00062D55" w:rsidP="6C7EBABA">
      <w:pPr>
        <w:spacing w:after="0" w:line="240" w:lineRule="auto"/>
        <w:rPr>
          <w:rFonts w:ascii="Arial" w:eastAsia="Arial" w:hAnsi="Arial" w:cs="Arial"/>
          <w:b/>
          <w:bCs/>
          <w:color w:val="000000" w:themeColor="text1"/>
        </w:rPr>
      </w:pPr>
    </w:p>
    <w:p w14:paraId="3FCC4635" w14:textId="516713EC" w:rsidR="00062D55" w:rsidRDefault="03DFA482" w:rsidP="6C7EBABA">
      <w:pPr>
        <w:spacing w:after="0" w:line="240" w:lineRule="auto"/>
        <w:rPr>
          <w:rFonts w:ascii="Arial" w:eastAsia="Arial" w:hAnsi="Arial" w:cs="Arial"/>
          <w:b/>
          <w:bCs/>
          <w:color w:val="000000" w:themeColor="text1"/>
        </w:rPr>
      </w:pPr>
      <w:r w:rsidRPr="6C7EBABA">
        <w:rPr>
          <w:rFonts w:ascii="Arial" w:eastAsia="Arial" w:hAnsi="Arial" w:cs="Arial"/>
          <w:b/>
          <w:bCs/>
          <w:color w:val="000000" w:themeColor="text1"/>
        </w:rPr>
        <w:t>Design</w:t>
      </w:r>
    </w:p>
    <w:p w14:paraId="536C303A" w14:textId="7DCCA4E6" w:rsidR="00062D55" w:rsidRDefault="00062D55" w:rsidP="1D85F02F">
      <w:pPr>
        <w:spacing w:after="0" w:line="240" w:lineRule="auto"/>
        <w:rPr>
          <w:rFonts w:ascii="Arial" w:eastAsia="Arial" w:hAnsi="Arial" w:cs="Arial"/>
          <w:color w:val="000000" w:themeColor="text1"/>
        </w:rPr>
      </w:pPr>
    </w:p>
    <w:p w14:paraId="75A52CE2" w14:textId="325929A1" w:rsidR="00062D55" w:rsidRDefault="03DFA482" w:rsidP="1724E70D">
      <w:pPr>
        <w:spacing w:after="0" w:line="240" w:lineRule="auto"/>
        <w:rPr>
          <w:rFonts w:ascii="Arial" w:eastAsia="Arial" w:hAnsi="Arial" w:cs="Arial"/>
          <w:color w:val="000000" w:themeColor="text1"/>
        </w:rPr>
      </w:pPr>
      <w:r w:rsidRPr="1724E70D">
        <w:rPr>
          <w:rFonts w:ascii="Arial" w:eastAsia="Arial" w:hAnsi="Arial" w:cs="Arial"/>
          <w:color w:val="000000" w:themeColor="text1"/>
        </w:rPr>
        <w:t xml:space="preserve">Before entering the Design </w:t>
      </w:r>
      <w:r w:rsidR="6405AFD4" w:rsidRPr="1724E70D">
        <w:rPr>
          <w:rFonts w:ascii="Arial" w:eastAsia="Arial" w:hAnsi="Arial" w:cs="Arial"/>
          <w:color w:val="000000" w:themeColor="text1"/>
        </w:rPr>
        <w:t xml:space="preserve">section there is a </w:t>
      </w:r>
      <w:r w:rsidR="303445DF" w:rsidRPr="1724E70D">
        <w:rPr>
          <w:rFonts w:ascii="Arial" w:eastAsia="Arial" w:hAnsi="Arial" w:cs="Arial"/>
          <w:color w:val="000000" w:themeColor="text1"/>
        </w:rPr>
        <w:t xml:space="preserve">video discussing the medical response to the Covid-19 pandemic. </w:t>
      </w:r>
      <w:r w:rsidR="505474D5" w:rsidRPr="1724E70D">
        <w:rPr>
          <w:rFonts w:ascii="Arial" w:eastAsia="Arial" w:hAnsi="Arial" w:cs="Arial"/>
          <w:color w:val="000000" w:themeColor="text1"/>
        </w:rPr>
        <w:t>This</w:t>
      </w:r>
      <w:r w:rsidR="45325D78" w:rsidRPr="1724E70D">
        <w:rPr>
          <w:rFonts w:ascii="Arial" w:eastAsia="Arial" w:hAnsi="Arial" w:cs="Arial"/>
          <w:color w:val="000000" w:themeColor="text1"/>
        </w:rPr>
        <w:t xml:space="preserve"> section begins in a low light and a video display</w:t>
      </w:r>
      <w:r w:rsidR="505474D5" w:rsidRPr="1724E70D">
        <w:rPr>
          <w:rFonts w:ascii="Arial" w:eastAsia="Arial" w:hAnsi="Arial" w:cs="Arial"/>
          <w:color w:val="000000" w:themeColor="text1"/>
        </w:rPr>
        <w:t xml:space="preserve"> may be louder than usual</w:t>
      </w:r>
      <w:r w:rsidR="3D7601F0" w:rsidRPr="1724E70D">
        <w:rPr>
          <w:rFonts w:ascii="Arial" w:eastAsia="Arial" w:hAnsi="Arial" w:cs="Arial"/>
          <w:color w:val="000000" w:themeColor="text1"/>
        </w:rPr>
        <w:t xml:space="preserve">. There </w:t>
      </w:r>
      <w:r w:rsidR="5F5372E8" w:rsidRPr="1724E70D">
        <w:rPr>
          <w:rFonts w:ascii="Arial" w:eastAsia="Arial" w:hAnsi="Arial" w:cs="Arial"/>
          <w:color w:val="000000" w:themeColor="text1"/>
        </w:rPr>
        <w:t>is a bright light next to the ‘Origin of the Vaccine’ di</w:t>
      </w:r>
      <w:r w:rsidR="65100755" w:rsidRPr="1724E70D">
        <w:rPr>
          <w:rFonts w:ascii="Arial" w:eastAsia="Arial" w:hAnsi="Arial" w:cs="Arial"/>
          <w:color w:val="000000" w:themeColor="text1"/>
        </w:rPr>
        <w:t xml:space="preserve">splay. </w:t>
      </w:r>
    </w:p>
    <w:p w14:paraId="6B4D272E" w14:textId="616B3115" w:rsidR="00062D55" w:rsidRDefault="00062D55" w:rsidP="1D85F02F">
      <w:pPr>
        <w:spacing w:after="0" w:line="240" w:lineRule="auto"/>
        <w:rPr>
          <w:rFonts w:ascii="Arial" w:eastAsia="Arial" w:hAnsi="Arial" w:cs="Arial"/>
          <w:color w:val="000000" w:themeColor="text1"/>
        </w:rPr>
      </w:pPr>
    </w:p>
    <w:p w14:paraId="3D556A8D" w14:textId="4E0DC6E0" w:rsidR="00062D55" w:rsidRDefault="303445DF" w:rsidP="2CC2D102">
      <w:pPr>
        <w:spacing w:after="0" w:line="240" w:lineRule="auto"/>
        <w:jc w:val="center"/>
      </w:pPr>
      <w:r>
        <w:rPr>
          <w:noProof/>
        </w:rPr>
        <w:lastRenderedPageBreak/>
        <w:drawing>
          <wp:inline distT="0" distB="0" distL="0" distR="0" wp14:anchorId="3776C96D" wp14:editId="461C9433">
            <wp:extent cx="4686954" cy="3119438"/>
            <wp:effectExtent l="0" t="0" r="0" b="0"/>
            <wp:docPr id="1071932381" name="Picture 107193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6954" cy="3119438"/>
                    </a:xfrm>
                    <a:prstGeom prst="rect">
                      <a:avLst/>
                    </a:prstGeom>
                  </pic:spPr>
                </pic:pic>
              </a:graphicData>
            </a:graphic>
          </wp:inline>
        </w:drawing>
      </w:r>
    </w:p>
    <w:p w14:paraId="3517AF59" w14:textId="6CDFE51A" w:rsidR="00062D55" w:rsidRDefault="00062D55" w:rsidP="1D85F02F">
      <w:pPr>
        <w:spacing w:after="0" w:line="240" w:lineRule="auto"/>
        <w:rPr>
          <w:rFonts w:ascii="Arial" w:eastAsia="Arial" w:hAnsi="Arial" w:cs="Arial"/>
          <w:color w:val="000000" w:themeColor="text1"/>
        </w:rPr>
      </w:pPr>
    </w:p>
    <w:p w14:paraId="7D5D2251" w14:textId="54300153" w:rsidR="00062D55" w:rsidRDefault="00062D55" w:rsidP="2CC2D102">
      <w:pPr>
        <w:spacing w:after="0" w:line="240" w:lineRule="auto"/>
        <w:rPr>
          <w:rFonts w:ascii="Arial" w:eastAsia="Arial" w:hAnsi="Arial" w:cs="Arial"/>
          <w:b/>
          <w:bCs/>
          <w:color w:val="000000" w:themeColor="text1"/>
        </w:rPr>
      </w:pPr>
    </w:p>
    <w:p w14:paraId="6C27822E" w14:textId="6DE8CCC4" w:rsidR="00062D55" w:rsidRDefault="28865B05" w:rsidP="0FF602A3">
      <w:pPr>
        <w:spacing w:beforeAutospacing="1" w:after="0" w:afterAutospacing="1" w:line="240" w:lineRule="auto"/>
        <w:jc w:val="center"/>
      </w:pPr>
      <w:r>
        <w:rPr>
          <w:noProof/>
        </w:rPr>
        <w:drawing>
          <wp:inline distT="0" distB="0" distL="0" distR="0" wp14:anchorId="45EB5628" wp14:editId="22482E15">
            <wp:extent cx="4651175" cy="3095625"/>
            <wp:effectExtent l="0" t="0" r="0" b="0"/>
            <wp:docPr id="1906262491" name="Picture 190626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1175" cy="3095625"/>
                    </a:xfrm>
                    <a:prstGeom prst="rect">
                      <a:avLst/>
                    </a:prstGeom>
                  </pic:spPr>
                </pic:pic>
              </a:graphicData>
            </a:graphic>
          </wp:inline>
        </w:drawing>
      </w:r>
    </w:p>
    <w:p w14:paraId="7A0DC37C" w14:textId="6204FA85" w:rsidR="0FF602A3" w:rsidRDefault="0FF602A3" w:rsidP="0FF602A3">
      <w:pPr>
        <w:spacing w:beforeAutospacing="1" w:afterAutospacing="1" w:line="240" w:lineRule="auto"/>
        <w:jc w:val="center"/>
      </w:pPr>
    </w:p>
    <w:p w14:paraId="166F364B" w14:textId="175B7720" w:rsidR="00062D55" w:rsidRDefault="00062D55" w:rsidP="2CC2D102">
      <w:pPr>
        <w:spacing w:beforeAutospacing="1" w:after="0" w:afterAutospacing="1" w:line="240" w:lineRule="auto"/>
        <w:jc w:val="center"/>
      </w:pPr>
    </w:p>
    <w:p w14:paraId="6487F3B9" w14:textId="757E5200" w:rsidR="481BEF65" w:rsidRDefault="481BEF65" w:rsidP="481BEF65">
      <w:pPr>
        <w:spacing w:beforeAutospacing="1" w:afterAutospacing="1" w:line="240" w:lineRule="auto"/>
        <w:rPr>
          <w:rFonts w:ascii="Arial" w:eastAsia="Arial" w:hAnsi="Arial" w:cs="Arial"/>
          <w:b/>
          <w:bCs/>
          <w:color w:val="000000" w:themeColor="text1"/>
        </w:rPr>
      </w:pPr>
    </w:p>
    <w:p w14:paraId="3C48D727" w14:textId="0FCE97D0" w:rsidR="481BEF65" w:rsidRDefault="481BEF65" w:rsidP="481BEF65">
      <w:pPr>
        <w:spacing w:beforeAutospacing="1" w:afterAutospacing="1" w:line="240" w:lineRule="auto"/>
        <w:rPr>
          <w:rFonts w:ascii="Arial" w:eastAsia="Arial" w:hAnsi="Arial" w:cs="Arial"/>
          <w:b/>
          <w:bCs/>
          <w:color w:val="000000" w:themeColor="text1"/>
        </w:rPr>
      </w:pPr>
    </w:p>
    <w:p w14:paraId="03DFA14B" w14:textId="36FE4583" w:rsidR="481BEF65" w:rsidRDefault="481BEF65" w:rsidP="481BEF65">
      <w:pPr>
        <w:spacing w:beforeAutospacing="1" w:afterAutospacing="1" w:line="240" w:lineRule="auto"/>
        <w:rPr>
          <w:rFonts w:ascii="Arial" w:eastAsia="Arial" w:hAnsi="Arial" w:cs="Arial"/>
          <w:b/>
          <w:bCs/>
          <w:color w:val="000000" w:themeColor="text1"/>
        </w:rPr>
      </w:pPr>
    </w:p>
    <w:p w14:paraId="5BE0073B" w14:textId="2540F685" w:rsidR="00062D55" w:rsidRDefault="28865B05" w:rsidP="2CC2D102">
      <w:pPr>
        <w:spacing w:beforeAutospacing="1" w:after="0" w:afterAutospacing="1" w:line="240" w:lineRule="auto"/>
        <w:rPr>
          <w:rFonts w:ascii="Arial" w:eastAsia="Arial" w:hAnsi="Arial" w:cs="Arial"/>
          <w:color w:val="000000" w:themeColor="text1"/>
        </w:rPr>
      </w:pPr>
      <w:r w:rsidRPr="2CC2D102">
        <w:rPr>
          <w:rFonts w:ascii="Arial" w:eastAsia="Arial" w:hAnsi="Arial" w:cs="Arial"/>
          <w:b/>
          <w:bCs/>
          <w:color w:val="000000" w:themeColor="text1"/>
        </w:rPr>
        <w:lastRenderedPageBreak/>
        <w:t xml:space="preserve">Trials </w:t>
      </w:r>
    </w:p>
    <w:p w14:paraId="0974987E" w14:textId="32DD3FB9" w:rsidR="00062D55" w:rsidRDefault="00062D55" w:rsidP="2CC2D102">
      <w:pPr>
        <w:spacing w:beforeAutospacing="1" w:after="0" w:afterAutospacing="1" w:line="240" w:lineRule="auto"/>
        <w:rPr>
          <w:rFonts w:ascii="Arial" w:eastAsia="Arial" w:hAnsi="Arial" w:cs="Arial"/>
          <w:color w:val="000000" w:themeColor="text1"/>
        </w:rPr>
      </w:pPr>
    </w:p>
    <w:p w14:paraId="67D98261" w14:textId="63EBDAA0" w:rsidR="00062D55" w:rsidRDefault="27AB2E0C" w:rsidP="2CC2D102">
      <w:pPr>
        <w:spacing w:beforeAutospacing="1" w:after="0" w:afterAutospacing="1" w:line="240" w:lineRule="auto"/>
        <w:rPr>
          <w:rFonts w:ascii="Arial" w:eastAsia="Arial" w:hAnsi="Arial" w:cs="Arial"/>
          <w:color w:val="000000" w:themeColor="text1"/>
        </w:rPr>
      </w:pPr>
      <w:r w:rsidRPr="2CC2D102">
        <w:rPr>
          <w:rFonts w:ascii="Arial" w:eastAsia="Arial" w:hAnsi="Arial" w:cs="Arial"/>
          <w:color w:val="000000" w:themeColor="text1"/>
        </w:rPr>
        <w:t xml:space="preserve">This section will be discussing </w:t>
      </w:r>
      <w:r w:rsidR="1ADEB339" w:rsidRPr="2CC2D102">
        <w:rPr>
          <w:rFonts w:ascii="Arial" w:eastAsia="Arial" w:hAnsi="Arial" w:cs="Arial"/>
          <w:color w:val="000000" w:themeColor="text1"/>
        </w:rPr>
        <w:t>the trials of the vaccines that were conducted</w:t>
      </w:r>
      <w:r w:rsidR="1E821F55" w:rsidRPr="2CC2D102">
        <w:rPr>
          <w:rFonts w:ascii="Arial" w:eastAsia="Arial" w:hAnsi="Arial" w:cs="Arial"/>
          <w:color w:val="000000" w:themeColor="text1"/>
        </w:rPr>
        <w:t xml:space="preserve">. This includes a </w:t>
      </w:r>
      <w:r w:rsidR="1F24FFC6" w:rsidRPr="2CC2D102">
        <w:rPr>
          <w:rFonts w:ascii="Arial" w:eastAsia="Arial" w:hAnsi="Arial" w:cs="Arial"/>
          <w:color w:val="000000" w:themeColor="text1"/>
        </w:rPr>
        <w:t xml:space="preserve">video </w:t>
      </w:r>
      <w:r w:rsidR="0BB8EA8E" w:rsidRPr="2CC2D102">
        <w:rPr>
          <w:rFonts w:ascii="Arial" w:eastAsia="Arial" w:hAnsi="Arial" w:cs="Arial"/>
          <w:color w:val="000000" w:themeColor="text1"/>
        </w:rPr>
        <w:t>that may be louder than usual.</w:t>
      </w:r>
    </w:p>
    <w:p w14:paraId="7A175969" w14:textId="788A8260" w:rsidR="2CC2D102" w:rsidRDefault="2CC2D102" w:rsidP="2CC2D102">
      <w:pPr>
        <w:spacing w:beforeAutospacing="1" w:afterAutospacing="1" w:line="240" w:lineRule="auto"/>
        <w:rPr>
          <w:rFonts w:ascii="Arial" w:eastAsia="Arial" w:hAnsi="Arial" w:cs="Arial"/>
          <w:color w:val="000000" w:themeColor="text1"/>
        </w:rPr>
      </w:pPr>
    </w:p>
    <w:p w14:paraId="094936C6" w14:textId="2650F99D" w:rsidR="2CC2D102" w:rsidRDefault="2CC2D102" w:rsidP="2CC2D102">
      <w:pPr>
        <w:spacing w:beforeAutospacing="1" w:afterAutospacing="1" w:line="240" w:lineRule="auto"/>
      </w:pPr>
    </w:p>
    <w:p w14:paraId="2DEF1B18" w14:textId="7B191A28" w:rsidR="00062D55" w:rsidRDefault="002C8590" w:rsidP="0FF602A3">
      <w:pPr>
        <w:spacing w:after="0" w:line="240" w:lineRule="auto"/>
        <w:rPr>
          <w:rFonts w:ascii="Arial" w:eastAsia="Arial" w:hAnsi="Arial" w:cs="Arial"/>
          <w:color w:val="000000" w:themeColor="text1"/>
        </w:rPr>
      </w:pPr>
      <w:r>
        <w:rPr>
          <w:noProof/>
        </w:rPr>
        <w:drawing>
          <wp:inline distT="0" distB="0" distL="0" distR="0" wp14:anchorId="760193E8" wp14:editId="79B7FBEA">
            <wp:extent cx="5724524" cy="3810000"/>
            <wp:effectExtent l="0" t="0" r="0" b="0"/>
            <wp:docPr id="191320255" name="Picture 19132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4524" cy="3810000"/>
                    </a:xfrm>
                    <a:prstGeom prst="rect">
                      <a:avLst/>
                    </a:prstGeom>
                  </pic:spPr>
                </pic:pic>
              </a:graphicData>
            </a:graphic>
          </wp:inline>
        </w:drawing>
      </w:r>
    </w:p>
    <w:p w14:paraId="7C9F4711" w14:textId="1E66756F" w:rsidR="00062D55" w:rsidRDefault="00062D55" w:rsidP="2CC2D102">
      <w:pPr>
        <w:spacing w:after="0" w:line="240" w:lineRule="auto"/>
        <w:jc w:val="center"/>
      </w:pPr>
    </w:p>
    <w:p w14:paraId="4E52CA65" w14:textId="460C2572" w:rsidR="00062D55" w:rsidRDefault="00062D55" w:rsidP="2CC2D102">
      <w:pPr>
        <w:spacing w:after="0" w:line="240" w:lineRule="auto"/>
        <w:rPr>
          <w:rFonts w:ascii="Arial" w:eastAsia="Arial" w:hAnsi="Arial" w:cs="Arial"/>
          <w:color w:val="000000" w:themeColor="text1"/>
        </w:rPr>
      </w:pPr>
    </w:p>
    <w:p w14:paraId="7890396E" w14:textId="31727371" w:rsidR="2CC2D102" w:rsidRDefault="0FF602A3" w:rsidP="2CC2D102">
      <w:pPr>
        <w:spacing w:after="0" w:line="240" w:lineRule="auto"/>
      </w:pPr>
      <w:r>
        <w:rPr>
          <w:noProof/>
        </w:rPr>
        <w:drawing>
          <wp:anchor distT="0" distB="0" distL="114300" distR="114300" simplePos="0" relativeHeight="251658242" behindDoc="0" locked="0" layoutInCell="1" allowOverlap="1" wp14:anchorId="60CE3FE0" wp14:editId="00FCB4FD">
            <wp:simplePos x="0" y="0"/>
            <wp:positionH relativeFrom="column">
              <wp:align>left</wp:align>
            </wp:positionH>
            <wp:positionV relativeFrom="paragraph">
              <wp:posOffset>0</wp:posOffset>
            </wp:positionV>
            <wp:extent cx="5724524" cy="3810000"/>
            <wp:effectExtent l="0" t="0" r="0" b="0"/>
            <wp:wrapNone/>
            <wp:docPr id="1092260804" name="Picture 109226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4524" cy="3810000"/>
                    </a:xfrm>
                    <a:prstGeom prst="rect">
                      <a:avLst/>
                    </a:prstGeom>
                  </pic:spPr>
                </pic:pic>
              </a:graphicData>
            </a:graphic>
            <wp14:sizeRelH relativeFrom="page">
              <wp14:pctWidth>0</wp14:pctWidth>
            </wp14:sizeRelH>
            <wp14:sizeRelV relativeFrom="page">
              <wp14:pctHeight>0</wp14:pctHeight>
            </wp14:sizeRelV>
          </wp:anchor>
        </w:drawing>
      </w:r>
    </w:p>
    <w:p w14:paraId="3F023DB4" w14:textId="3B56C1D7" w:rsidR="00062D55" w:rsidRDefault="00062D55" w:rsidP="1D85F02F">
      <w:pPr>
        <w:spacing w:after="0" w:line="240" w:lineRule="auto"/>
        <w:rPr>
          <w:rFonts w:ascii="Arial" w:eastAsia="Arial" w:hAnsi="Arial" w:cs="Arial"/>
          <w:color w:val="000000" w:themeColor="text1"/>
        </w:rPr>
      </w:pPr>
    </w:p>
    <w:p w14:paraId="054AE586" w14:textId="35140050" w:rsidR="00062D55" w:rsidRDefault="00062D55" w:rsidP="2CC2D102">
      <w:pPr>
        <w:spacing w:after="0" w:line="240" w:lineRule="auto"/>
      </w:pPr>
    </w:p>
    <w:p w14:paraId="231A59FB" w14:textId="4E1368F9" w:rsidR="00062D55" w:rsidRDefault="00062D55" w:rsidP="1D85F02F">
      <w:pPr>
        <w:spacing w:after="0" w:line="240" w:lineRule="auto"/>
        <w:rPr>
          <w:rFonts w:ascii="Arial" w:eastAsia="Arial" w:hAnsi="Arial" w:cs="Arial"/>
          <w:color w:val="000000" w:themeColor="text1"/>
        </w:rPr>
      </w:pPr>
    </w:p>
    <w:p w14:paraId="64DA43A5" w14:textId="55F0EFC2" w:rsidR="2CC2D102" w:rsidRDefault="2CC2D102" w:rsidP="2CC2D102">
      <w:pPr>
        <w:spacing w:after="0" w:line="240" w:lineRule="auto"/>
        <w:rPr>
          <w:rFonts w:ascii="Arial" w:eastAsia="Arial" w:hAnsi="Arial" w:cs="Arial"/>
          <w:b/>
          <w:bCs/>
          <w:color w:val="000000" w:themeColor="text1"/>
        </w:rPr>
      </w:pPr>
    </w:p>
    <w:p w14:paraId="123374DA" w14:textId="485A2FE7" w:rsidR="2CC2D102" w:rsidRDefault="2CC2D102" w:rsidP="2CC2D102">
      <w:pPr>
        <w:spacing w:after="0" w:line="240" w:lineRule="auto"/>
        <w:rPr>
          <w:rFonts w:ascii="Arial" w:eastAsia="Arial" w:hAnsi="Arial" w:cs="Arial"/>
          <w:b/>
          <w:bCs/>
          <w:color w:val="000000" w:themeColor="text1"/>
        </w:rPr>
      </w:pPr>
    </w:p>
    <w:p w14:paraId="0B165FDE" w14:textId="4010BAAA" w:rsidR="2CC2D102" w:rsidRDefault="2CC2D102" w:rsidP="2CC2D102">
      <w:pPr>
        <w:spacing w:after="0" w:line="240" w:lineRule="auto"/>
        <w:rPr>
          <w:rFonts w:ascii="Arial" w:eastAsia="Arial" w:hAnsi="Arial" w:cs="Arial"/>
          <w:b/>
          <w:bCs/>
          <w:color w:val="000000" w:themeColor="text1"/>
        </w:rPr>
      </w:pPr>
    </w:p>
    <w:p w14:paraId="76A5F72D" w14:textId="588E171E" w:rsidR="2CC2D102" w:rsidRDefault="2CC2D102" w:rsidP="2CC2D102">
      <w:pPr>
        <w:spacing w:after="0" w:line="240" w:lineRule="auto"/>
        <w:rPr>
          <w:rFonts w:ascii="Arial" w:eastAsia="Arial" w:hAnsi="Arial" w:cs="Arial"/>
          <w:b/>
          <w:bCs/>
          <w:color w:val="000000" w:themeColor="text1"/>
        </w:rPr>
      </w:pPr>
    </w:p>
    <w:p w14:paraId="3C5DD495" w14:textId="36BC4330" w:rsidR="2CC2D102" w:rsidRDefault="2CC2D102" w:rsidP="2CC2D102">
      <w:pPr>
        <w:spacing w:after="0" w:line="240" w:lineRule="auto"/>
        <w:rPr>
          <w:rFonts w:ascii="Arial" w:eastAsia="Arial" w:hAnsi="Arial" w:cs="Arial"/>
          <w:b/>
          <w:bCs/>
          <w:color w:val="000000" w:themeColor="text1"/>
        </w:rPr>
      </w:pPr>
    </w:p>
    <w:p w14:paraId="6BA30350" w14:textId="404E922B" w:rsidR="2CC2D102" w:rsidRDefault="2CC2D102" w:rsidP="2CC2D102">
      <w:pPr>
        <w:spacing w:after="0" w:line="240" w:lineRule="auto"/>
        <w:rPr>
          <w:rFonts w:ascii="Arial" w:eastAsia="Arial" w:hAnsi="Arial" w:cs="Arial"/>
          <w:b/>
          <w:bCs/>
          <w:color w:val="000000" w:themeColor="text1"/>
        </w:rPr>
      </w:pPr>
    </w:p>
    <w:p w14:paraId="7F559A7F" w14:textId="24491C73" w:rsidR="2CC2D102" w:rsidRDefault="2CC2D102" w:rsidP="0FF602A3">
      <w:pPr>
        <w:spacing w:after="0" w:line="240" w:lineRule="auto"/>
        <w:rPr>
          <w:rFonts w:ascii="Arial" w:eastAsia="Arial" w:hAnsi="Arial" w:cs="Arial"/>
          <w:b/>
          <w:bCs/>
          <w:color w:val="000000" w:themeColor="text1"/>
        </w:rPr>
      </w:pPr>
    </w:p>
    <w:p w14:paraId="4E487F49" w14:textId="6087D0C7" w:rsidR="2CC2D102" w:rsidRDefault="2CC2D102" w:rsidP="2CC2D102">
      <w:pPr>
        <w:spacing w:after="0" w:line="240" w:lineRule="auto"/>
        <w:rPr>
          <w:rFonts w:ascii="Arial" w:eastAsia="Arial" w:hAnsi="Arial" w:cs="Arial"/>
          <w:b/>
          <w:bCs/>
          <w:color w:val="000000" w:themeColor="text1"/>
        </w:rPr>
      </w:pPr>
    </w:p>
    <w:p w14:paraId="1A82BFB8" w14:textId="412DD9BA" w:rsidR="2CC2D102" w:rsidRDefault="2CC2D102" w:rsidP="0FF602A3">
      <w:pPr>
        <w:spacing w:after="0" w:line="240" w:lineRule="auto"/>
        <w:rPr>
          <w:rFonts w:ascii="Arial" w:eastAsia="Arial" w:hAnsi="Arial" w:cs="Arial"/>
          <w:b/>
          <w:bCs/>
          <w:color w:val="000000" w:themeColor="text1"/>
        </w:rPr>
      </w:pPr>
    </w:p>
    <w:p w14:paraId="734B21DA" w14:textId="1B094242" w:rsidR="2CC2D102" w:rsidRDefault="2CC2D102" w:rsidP="2CC2D102">
      <w:pPr>
        <w:spacing w:after="0" w:line="240" w:lineRule="auto"/>
      </w:pPr>
    </w:p>
    <w:p w14:paraId="4483CE10" w14:textId="4FD9E303" w:rsidR="00062D55" w:rsidRDefault="00062D55" w:rsidP="1724E70D">
      <w:pPr>
        <w:spacing w:beforeAutospacing="1" w:after="0" w:afterAutospacing="1" w:line="240" w:lineRule="auto"/>
      </w:pPr>
    </w:p>
    <w:p w14:paraId="34EF19DA" w14:textId="311B50A6" w:rsidR="1724E70D" w:rsidRDefault="1724E70D" w:rsidP="1724E70D">
      <w:pPr>
        <w:spacing w:after="0" w:line="240" w:lineRule="auto"/>
      </w:pPr>
    </w:p>
    <w:p w14:paraId="2A214828" w14:textId="664CA762" w:rsidR="0FF602A3" w:rsidRDefault="0FF602A3" w:rsidP="0FF602A3">
      <w:pPr>
        <w:spacing w:beforeAutospacing="1" w:afterAutospacing="1" w:line="240" w:lineRule="auto"/>
        <w:jc w:val="center"/>
      </w:pPr>
    </w:p>
    <w:p w14:paraId="673B0D9E" w14:textId="06C1ADA6" w:rsidR="4714F560" w:rsidRDefault="4714F560" w:rsidP="1724E70D">
      <w:pPr>
        <w:spacing w:beforeAutospacing="1" w:afterAutospacing="1" w:line="240" w:lineRule="auto"/>
        <w:rPr>
          <w:b/>
          <w:bCs/>
        </w:rPr>
      </w:pPr>
      <w:r w:rsidRPr="1724E70D">
        <w:rPr>
          <w:b/>
          <w:bCs/>
        </w:rPr>
        <w:t xml:space="preserve">Manufacturing </w:t>
      </w:r>
    </w:p>
    <w:p w14:paraId="7EC9EEF1" w14:textId="53886216" w:rsidR="1724E70D" w:rsidRDefault="1724E70D" w:rsidP="1724E70D">
      <w:pPr>
        <w:spacing w:beforeAutospacing="1" w:afterAutospacing="1" w:line="240" w:lineRule="auto"/>
        <w:rPr>
          <w:b/>
          <w:bCs/>
        </w:rPr>
      </w:pPr>
    </w:p>
    <w:p w14:paraId="0EA9957D" w14:textId="7774902A" w:rsidR="1BC6FDEC" w:rsidRDefault="1BC6FDEC" w:rsidP="481BEF65">
      <w:pPr>
        <w:spacing w:beforeAutospacing="1" w:afterAutospacing="1" w:line="240" w:lineRule="auto"/>
        <w:rPr>
          <w:b/>
          <w:bCs/>
        </w:rPr>
      </w:pPr>
      <w:r w:rsidRPr="481BEF65">
        <w:rPr>
          <w:b/>
          <w:bCs/>
        </w:rPr>
        <w:t>Manufacturing</w:t>
      </w:r>
    </w:p>
    <w:p w14:paraId="505EC08E" w14:textId="396681EF" w:rsidR="481BEF65" w:rsidRDefault="481BEF65" w:rsidP="481BEF65">
      <w:pPr>
        <w:spacing w:beforeAutospacing="1" w:afterAutospacing="1" w:line="240" w:lineRule="auto"/>
      </w:pPr>
    </w:p>
    <w:p w14:paraId="1D4C4AB9" w14:textId="1A9509AB" w:rsidR="4714F560" w:rsidRDefault="4714F560" w:rsidP="1724E70D">
      <w:pPr>
        <w:spacing w:beforeAutospacing="1" w:afterAutospacing="1" w:line="240" w:lineRule="auto"/>
      </w:pPr>
      <w:r>
        <w:t xml:space="preserve">This section features information and </w:t>
      </w:r>
      <w:r w:rsidR="7A34DD00">
        <w:t>machinery</w:t>
      </w:r>
      <w:r>
        <w:t xml:space="preserve"> used to manufacture and produce the Covid-19 vaccine at a large scale. </w:t>
      </w:r>
      <w:r w:rsidR="34C61037">
        <w:t>This also features a</w:t>
      </w:r>
      <w:r w:rsidR="69614F7D">
        <w:t xml:space="preserve"> loud</w:t>
      </w:r>
      <w:r w:rsidR="34C61037">
        <w:t xml:space="preserve"> video depicting the manufacturing of the vaccine.</w:t>
      </w:r>
    </w:p>
    <w:p w14:paraId="2120239F" w14:textId="0DF52089" w:rsidR="1724E70D" w:rsidRDefault="1724E70D" w:rsidP="1724E70D">
      <w:pPr>
        <w:spacing w:beforeAutospacing="1" w:afterAutospacing="1" w:line="240" w:lineRule="auto"/>
      </w:pPr>
    </w:p>
    <w:p w14:paraId="7EB4285C" w14:textId="3F4F8D5A" w:rsidR="1366EA60" w:rsidRDefault="1366EA60" w:rsidP="1724E70D">
      <w:pPr>
        <w:spacing w:beforeAutospacing="1" w:afterAutospacing="1" w:line="240" w:lineRule="auto"/>
      </w:pPr>
      <w:r>
        <w:rPr>
          <w:noProof/>
        </w:rPr>
        <w:drawing>
          <wp:inline distT="0" distB="0" distL="0" distR="0" wp14:anchorId="68DDB38B" wp14:editId="2B268D05">
            <wp:extent cx="5724524" cy="3810000"/>
            <wp:effectExtent l="0" t="0" r="0" b="0"/>
            <wp:docPr id="158529518" name="Picture 15852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4524" cy="3810000"/>
                    </a:xfrm>
                    <a:prstGeom prst="rect">
                      <a:avLst/>
                    </a:prstGeom>
                  </pic:spPr>
                </pic:pic>
              </a:graphicData>
            </a:graphic>
          </wp:inline>
        </w:drawing>
      </w:r>
    </w:p>
    <w:p w14:paraId="5657201B" w14:textId="2F3CB8D3" w:rsidR="27CEDF10" w:rsidRDefault="27CEDF10" w:rsidP="1724E70D">
      <w:pPr>
        <w:spacing w:beforeAutospacing="1" w:afterAutospacing="1" w:line="240" w:lineRule="auto"/>
      </w:pPr>
      <w:r w:rsidRPr="1724E70D">
        <w:rPr>
          <w:b/>
          <w:bCs/>
        </w:rPr>
        <w:t xml:space="preserve">Vaccinate </w:t>
      </w:r>
    </w:p>
    <w:p w14:paraId="30E9222A" w14:textId="0739B1E6" w:rsidR="1724E70D" w:rsidRDefault="1724E70D" w:rsidP="1724E70D">
      <w:pPr>
        <w:spacing w:beforeAutospacing="1" w:afterAutospacing="1" w:line="240" w:lineRule="auto"/>
        <w:rPr>
          <w:b/>
          <w:bCs/>
        </w:rPr>
      </w:pPr>
    </w:p>
    <w:p w14:paraId="424ED545" w14:textId="12F8FCDB" w:rsidR="27CEDF10" w:rsidRDefault="27CEDF10" w:rsidP="1724E70D">
      <w:pPr>
        <w:spacing w:beforeAutospacing="1" w:afterAutospacing="1" w:line="240" w:lineRule="auto"/>
      </w:pPr>
      <w:r>
        <w:lastRenderedPageBreak/>
        <w:t xml:space="preserve">This area discusses the vaccine itself as well as </w:t>
      </w:r>
      <w:r w:rsidR="0BC37448">
        <w:t>items such as pamphlets and letters about the vaccine and getting vaccinated. There is a visual and interactive display in this section.</w:t>
      </w:r>
    </w:p>
    <w:p w14:paraId="256EAFB2" w14:textId="3FEBF379" w:rsidR="1724E70D" w:rsidRDefault="1724E70D" w:rsidP="1724E70D">
      <w:pPr>
        <w:spacing w:beforeAutospacing="1" w:afterAutospacing="1" w:line="240" w:lineRule="auto"/>
      </w:pPr>
    </w:p>
    <w:p w14:paraId="20684148" w14:textId="0FC2383E" w:rsidR="1724E70D" w:rsidRDefault="1724E70D" w:rsidP="1724E70D">
      <w:pPr>
        <w:spacing w:beforeAutospacing="1" w:afterAutospacing="1" w:line="240" w:lineRule="auto"/>
      </w:pPr>
    </w:p>
    <w:p w14:paraId="0E5D4C6D" w14:textId="6D9B1904" w:rsidR="1724E70D" w:rsidRDefault="1724E70D" w:rsidP="1724E70D">
      <w:pPr>
        <w:spacing w:beforeAutospacing="1" w:afterAutospacing="1" w:line="240" w:lineRule="auto"/>
      </w:pPr>
      <w:r>
        <w:rPr>
          <w:noProof/>
        </w:rPr>
        <w:drawing>
          <wp:anchor distT="0" distB="0" distL="114300" distR="114300" simplePos="0" relativeHeight="251658241" behindDoc="0" locked="0" layoutInCell="1" allowOverlap="1" wp14:anchorId="4266B3F9" wp14:editId="6E86242C">
            <wp:simplePos x="0" y="0"/>
            <wp:positionH relativeFrom="column">
              <wp:align>left</wp:align>
            </wp:positionH>
            <wp:positionV relativeFrom="paragraph">
              <wp:posOffset>0</wp:posOffset>
            </wp:positionV>
            <wp:extent cx="4973180" cy="3309937"/>
            <wp:effectExtent l="0" t="0" r="0" b="0"/>
            <wp:wrapNone/>
            <wp:docPr id="478196698" name="Picture 47819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73180" cy="3309937"/>
                    </a:xfrm>
                    <a:prstGeom prst="rect">
                      <a:avLst/>
                    </a:prstGeom>
                  </pic:spPr>
                </pic:pic>
              </a:graphicData>
            </a:graphic>
            <wp14:sizeRelH relativeFrom="page">
              <wp14:pctWidth>0</wp14:pctWidth>
            </wp14:sizeRelH>
            <wp14:sizeRelV relativeFrom="page">
              <wp14:pctHeight>0</wp14:pctHeight>
            </wp14:sizeRelV>
          </wp:anchor>
        </w:drawing>
      </w:r>
    </w:p>
    <w:p w14:paraId="6E6F95CE" w14:textId="67CAF9F1" w:rsidR="1724E70D" w:rsidRDefault="1724E70D" w:rsidP="1724E70D">
      <w:pPr>
        <w:spacing w:beforeAutospacing="1" w:afterAutospacing="1" w:line="240" w:lineRule="auto"/>
        <w:rPr>
          <w:b/>
          <w:bCs/>
        </w:rPr>
      </w:pPr>
    </w:p>
    <w:p w14:paraId="6116181E" w14:textId="537BD1BC" w:rsidR="1724E70D" w:rsidRDefault="1724E70D" w:rsidP="1724E70D">
      <w:pPr>
        <w:spacing w:beforeAutospacing="1" w:afterAutospacing="1" w:line="240" w:lineRule="auto"/>
        <w:rPr>
          <w:b/>
          <w:bCs/>
        </w:rPr>
      </w:pPr>
    </w:p>
    <w:p w14:paraId="7BFE2C5E" w14:textId="2E5FCC83" w:rsidR="1724E70D" w:rsidRDefault="1724E70D" w:rsidP="1724E70D">
      <w:pPr>
        <w:spacing w:beforeAutospacing="1" w:afterAutospacing="1" w:line="240" w:lineRule="auto"/>
        <w:rPr>
          <w:b/>
          <w:bCs/>
        </w:rPr>
      </w:pPr>
    </w:p>
    <w:p w14:paraId="00C91F05" w14:textId="284B3D52" w:rsidR="1724E70D" w:rsidRDefault="1724E70D" w:rsidP="1724E70D">
      <w:pPr>
        <w:spacing w:beforeAutospacing="1" w:afterAutospacing="1" w:line="240" w:lineRule="auto"/>
        <w:rPr>
          <w:b/>
          <w:bCs/>
        </w:rPr>
      </w:pPr>
    </w:p>
    <w:p w14:paraId="3535C7CB" w14:textId="30F2EFD7" w:rsidR="1724E70D" w:rsidRDefault="1724E70D" w:rsidP="1724E70D">
      <w:pPr>
        <w:spacing w:beforeAutospacing="1" w:afterAutospacing="1" w:line="240" w:lineRule="auto"/>
        <w:rPr>
          <w:b/>
          <w:bCs/>
        </w:rPr>
      </w:pPr>
    </w:p>
    <w:p w14:paraId="3C6420A0" w14:textId="4BA57FC7" w:rsidR="1724E70D" w:rsidRDefault="1724E70D" w:rsidP="1724E70D">
      <w:pPr>
        <w:spacing w:beforeAutospacing="1" w:afterAutospacing="1" w:line="240" w:lineRule="auto"/>
        <w:rPr>
          <w:b/>
          <w:bCs/>
        </w:rPr>
      </w:pPr>
    </w:p>
    <w:p w14:paraId="3821E75A" w14:textId="0C360451" w:rsidR="1724E70D" w:rsidRDefault="1724E70D" w:rsidP="1724E70D">
      <w:pPr>
        <w:spacing w:beforeAutospacing="1" w:afterAutospacing="1" w:line="240" w:lineRule="auto"/>
        <w:rPr>
          <w:b/>
          <w:bCs/>
        </w:rPr>
      </w:pPr>
    </w:p>
    <w:p w14:paraId="184F8574" w14:textId="1DC2011E" w:rsidR="1724E70D" w:rsidRDefault="1724E70D" w:rsidP="1724E70D">
      <w:pPr>
        <w:spacing w:beforeAutospacing="1" w:afterAutospacing="1" w:line="240" w:lineRule="auto"/>
        <w:rPr>
          <w:b/>
          <w:bCs/>
        </w:rPr>
      </w:pPr>
    </w:p>
    <w:p w14:paraId="1AAB91A6" w14:textId="6850D1EC" w:rsidR="1724E70D" w:rsidRDefault="1724E70D" w:rsidP="1724E70D">
      <w:pPr>
        <w:spacing w:beforeAutospacing="1" w:afterAutospacing="1" w:line="240" w:lineRule="auto"/>
        <w:rPr>
          <w:b/>
          <w:bCs/>
        </w:rPr>
      </w:pPr>
    </w:p>
    <w:p w14:paraId="2FC7A9AC" w14:textId="576595CA" w:rsidR="1724E70D" w:rsidRDefault="1724E70D" w:rsidP="1724E70D">
      <w:pPr>
        <w:spacing w:beforeAutospacing="1" w:afterAutospacing="1" w:line="240" w:lineRule="auto"/>
        <w:rPr>
          <w:b/>
          <w:bCs/>
        </w:rPr>
      </w:pPr>
    </w:p>
    <w:p w14:paraId="4C097868" w14:textId="101BD0C3" w:rsidR="1724E70D" w:rsidRDefault="1724E70D" w:rsidP="1724E70D">
      <w:pPr>
        <w:spacing w:beforeAutospacing="1" w:afterAutospacing="1" w:line="240" w:lineRule="auto"/>
        <w:rPr>
          <w:b/>
          <w:bCs/>
        </w:rPr>
      </w:pPr>
    </w:p>
    <w:p w14:paraId="4016FBA7" w14:textId="01D17CB6" w:rsidR="1724E70D" w:rsidRDefault="1724E70D" w:rsidP="1724E70D">
      <w:pPr>
        <w:spacing w:beforeAutospacing="1" w:afterAutospacing="1" w:line="240" w:lineRule="auto"/>
        <w:rPr>
          <w:b/>
          <w:bCs/>
        </w:rPr>
      </w:pPr>
    </w:p>
    <w:p w14:paraId="0486A891" w14:textId="7A77B101" w:rsidR="1724E70D" w:rsidRDefault="1724E70D" w:rsidP="1724E70D">
      <w:pPr>
        <w:spacing w:beforeAutospacing="1" w:afterAutospacing="1" w:line="240" w:lineRule="auto"/>
        <w:rPr>
          <w:b/>
          <w:bCs/>
        </w:rPr>
      </w:pPr>
    </w:p>
    <w:p w14:paraId="5B54E25A" w14:textId="2A871687" w:rsidR="1724E70D" w:rsidRDefault="1724E70D" w:rsidP="1724E70D">
      <w:pPr>
        <w:spacing w:beforeAutospacing="1" w:afterAutospacing="1" w:line="240" w:lineRule="auto"/>
        <w:rPr>
          <w:b/>
          <w:bCs/>
        </w:rPr>
      </w:pPr>
    </w:p>
    <w:p w14:paraId="2D29A2C6" w14:textId="07D08215" w:rsidR="480E849A" w:rsidRDefault="480E849A" w:rsidP="481BEF65">
      <w:pPr>
        <w:spacing w:beforeAutospacing="1" w:afterAutospacing="1" w:line="240" w:lineRule="auto"/>
      </w:pPr>
    </w:p>
    <w:p w14:paraId="4534306D" w14:textId="57F6FF57" w:rsidR="481BEF65" w:rsidRDefault="481BEF65" w:rsidP="481BEF65">
      <w:pPr>
        <w:spacing w:beforeAutospacing="1" w:afterAutospacing="1" w:line="240" w:lineRule="auto"/>
        <w:rPr>
          <w:b/>
          <w:bCs/>
        </w:rPr>
      </w:pPr>
    </w:p>
    <w:p w14:paraId="00722ADD" w14:textId="5E0580F7" w:rsidR="481BEF65" w:rsidRDefault="481BEF65" w:rsidP="481BEF65">
      <w:pPr>
        <w:spacing w:beforeAutospacing="1" w:afterAutospacing="1" w:line="240" w:lineRule="auto"/>
        <w:rPr>
          <w:b/>
          <w:bCs/>
        </w:rPr>
      </w:pPr>
    </w:p>
    <w:p w14:paraId="2EEB396D" w14:textId="36EC7189" w:rsidR="27CEDF10" w:rsidRDefault="27CEDF10" w:rsidP="1724E70D">
      <w:pPr>
        <w:spacing w:beforeAutospacing="1" w:afterAutospacing="1" w:line="240" w:lineRule="auto"/>
      </w:pPr>
      <w:r w:rsidRPr="6C7EBABA">
        <w:rPr>
          <w:b/>
          <w:bCs/>
        </w:rPr>
        <w:t>Future</w:t>
      </w:r>
    </w:p>
    <w:p w14:paraId="2B4D971D" w14:textId="0E6FBFCB" w:rsidR="1724E70D" w:rsidRDefault="1724E70D" w:rsidP="1724E70D">
      <w:pPr>
        <w:spacing w:beforeAutospacing="1" w:afterAutospacing="1" w:line="240" w:lineRule="auto"/>
      </w:pPr>
    </w:p>
    <w:p w14:paraId="6F5E204E" w14:textId="7C4512B1" w:rsidR="481BEF65" w:rsidRDefault="7F2799F9" w:rsidP="6C7EBABA">
      <w:pPr>
        <w:spacing w:beforeAutospacing="1" w:afterAutospacing="1" w:line="240" w:lineRule="auto"/>
      </w:pPr>
      <w:r>
        <w:lastRenderedPageBreak/>
        <w:t xml:space="preserve">This is the final section of the exhibit and has a seating area as well as </w:t>
      </w:r>
      <w:r w:rsidR="17F064CC">
        <w:t>a</w:t>
      </w:r>
      <w:r w:rsidR="679431F5">
        <w:t xml:space="preserve"> voice speaking overhead as an auditory display. </w:t>
      </w:r>
    </w:p>
    <w:p w14:paraId="001093D9" w14:textId="6F59B049" w:rsidR="481BEF65" w:rsidRDefault="481BEF65" w:rsidP="6C7EBABA">
      <w:pPr>
        <w:spacing w:beforeAutospacing="1" w:afterAutospacing="1" w:line="240" w:lineRule="auto"/>
        <w:jc w:val="center"/>
      </w:pPr>
    </w:p>
    <w:p w14:paraId="05CA6597" w14:textId="0ED7234D" w:rsidR="481BEF65" w:rsidRDefault="481BEF65" w:rsidP="6C7EBABA">
      <w:pPr>
        <w:spacing w:beforeAutospacing="1" w:afterAutospacing="1" w:line="240" w:lineRule="auto"/>
        <w:jc w:val="center"/>
        <w:rPr>
          <w:rFonts w:ascii="Times New Roman" w:eastAsia="Times New Roman" w:hAnsi="Times New Roman" w:cs="Times New Roman"/>
          <w:color w:val="000000" w:themeColor="text1"/>
        </w:rPr>
      </w:pPr>
    </w:p>
    <w:p w14:paraId="03E55E84" w14:textId="51DE4A0C" w:rsidR="6C7EBABA" w:rsidRDefault="20241831" w:rsidP="6D1BFD18">
      <w:pPr>
        <w:spacing w:beforeAutospacing="1" w:afterAutospacing="1" w:line="240" w:lineRule="auto"/>
        <w:jc w:val="center"/>
        <w:rPr>
          <w:rFonts w:ascii="Times New Roman" w:eastAsia="Times New Roman" w:hAnsi="Times New Roman" w:cs="Times New Roman"/>
          <w:color w:val="000000" w:themeColor="text1"/>
        </w:rPr>
      </w:pPr>
      <w:r>
        <w:rPr>
          <w:noProof/>
        </w:rPr>
        <w:drawing>
          <wp:inline distT="0" distB="0" distL="0" distR="0" wp14:anchorId="04F56D8F" wp14:editId="248A73B8">
            <wp:extent cx="4295775" cy="5724524"/>
            <wp:effectExtent l="0" t="0" r="0" b="0"/>
            <wp:docPr id="498048369" name="Picture 49804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95775" cy="5724524"/>
                    </a:xfrm>
                    <a:prstGeom prst="rect">
                      <a:avLst/>
                    </a:prstGeom>
                  </pic:spPr>
                </pic:pic>
              </a:graphicData>
            </a:graphic>
          </wp:inline>
        </w:drawing>
      </w:r>
    </w:p>
    <w:p w14:paraId="4790DA16" w14:textId="35D33379" w:rsidR="6C7EBABA" w:rsidRDefault="6C7EBABA" w:rsidP="6C7EBABA">
      <w:pPr>
        <w:spacing w:beforeAutospacing="1" w:afterAutospacing="1" w:line="240" w:lineRule="auto"/>
        <w:jc w:val="center"/>
        <w:rPr>
          <w:rFonts w:ascii="Times New Roman" w:eastAsia="Times New Roman" w:hAnsi="Times New Roman" w:cs="Times New Roman"/>
          <w:color w:val="000000" w:themeColor="text1"/>
        </w:rPr>
      </w:pPr>
    </w:p>
    <w:p w14:paraId="71E24113" w14:textId="6E9F9BF1" w:rsidR="6C7EBABA" w:rsidRDefault="6C7EBABA" w:rsidP="6C7EBABA">
      <w:pPr>
        <w:spacing w:beforeAutospacing="1" w:afterAutospacing="1" w:line="240" w:lineRule="auto"/>
        <w:jc w:val="center"/>
        <w:rPr>
          <w:rFonts w:ascii="Times New Roman" w:eastAsia="Times New Roman" w:hAnsi="Times New Roman" w:cs="Times New Roman"/>
          <w:color w:val="000000" w:themeColor="text1"/>
        </w:rPr>
      </w:pPr>
    </w:p>
    <w:p w14:paraId="3623ABCC" w14:textId="6AB6651E" w:rsidR="6C7EBABA" w:rsidRDefault="6C7EBABA" w:rsidP="6C7EBABA">
      <w:pPr>
        <w:spacing w:beforeAutospacing="1" w:afterAutospacing="1" w:line="240" w:lineRule="auto"/>
        <w:jc w:val="center"/>
        <w:rPr>
          <w:rFonts w:ascii="Times New Roman" w:eastAsia="Times New Roman" w:hAnsi="Times New Roman" w:cs="Times New Roman"/>
          <w:color w:val="000000" w:themeColor="text1"/>
        </w:rPr>
      </w:pPr>
    </w:p>
    <w:p w14:paraId="2CE2C92A" w14:textId="7B8B421A" w:rsidR="6C7EBABA" w:rsidRDefault="6C7EBABA" w:rsidP="6C7EBABA">
      <w:pPr>
        <w:spacing w:beforeAutospacing="1" w:afterAutospacing="1" w:line="240" w:lineRule="auto"/>
        <w:jc w:val="center"/>
        <w:rPr>
          <w:rFonts w:ascii="Times New Roman" w:eastAsia="Times New Roman" w:hAnsi="Times New Roman" w:cs="Times New Roman"/>
          <w:color w:val="000000" w:themeColor="text1"/>
        </w:rPr>
      </w:pPr>
    </w:p>
    <w:p w14:paraId="15E04C37" w14:textId="44D04F35" w:rsidR="6C7EBABA" w:rsidRDefault="6C7EBABA" w:rsidP="6C7EBABA">
      <w:pPr>
        <w:spacing w:beforeAutospacing="1" w:afterAutospacing="1" w:line="240" w:lineRule="auto"/>
        <w:jc w:val="center"/>
        <w:rPr>
          <w:rFonts w:ascii="Times New Roman" w:eastAsia="Times New Roman" w:hAnsi="Times New Roman" w:cs="Times New Roman"/>
          <w:color w:val="000000" w:themeColor="text1"/>
        </w:rPr>
      </w:pPr>
    </w:p>
    <w:p w14:paraId="1B1F2177" w14:textId="3F5C9894" w:rsidR="6C7EBABA" w:rsidRDefault="6C7EBABA" w:rsidP="6D1BFD18">
      <w:pPr>
        <w:spacing w:beforeAutospacing="1" w:afterAutospacing="1" w:line="240" w:lineRule="auto"/>
        <w:jc w:val="center"/>
        <w:rPr>
          <w:rFonts w:ascii="Times New Roman" w:eastAsia="Times New Roman" w:hAnsi="Times New Roman" w:cs="Times New Roman"/>
          <w:color w:val="000000" w:themeColor="text1"/>
        </w:rPr>
      </w:pPr>
    </w:p>
    <w:p w14:paraId="358F1202" w14:textId="394E83FE" w:rsidR="6C7EBABA" w:rsidRDefault="6C7EBABA" w:rsidP="6C7EBABA">
      <w:pPr>
        <w:spacing w:beforeAutospacing="1" w:afterAutospacing="1" w:line="240" w:lineRule="auto"/>
        <w:jc w:val="center"/>
        <w:rPr>
          <w:rFonts w:ascii="Times New Roman" w:eastAsia="Times New Roman" w:hAnsi="Times New Roman" w:cs="Times New Roman"/>
          <w:color w:val="000000" w:themeColor="text1"/>
        </w:rPr>
      </w:pPr>
    </w:p>
    <w:p w14:paraId="0EDC6A3D" w14:textId="027727F4" w:rsidR="00062D55" w:rsidRDefault="0E69B9B5" w:rsidP="6D1BFD18">
      <w:pPr>
        <w:pStyle w:val="Heading2"/>
        <w:spacing w:before="80" w:after="0" w:line="240" w:lineRule="auto"/>
        <w:rPr>
          <w:rFonts w:ascii="Arial" w:eastAsia="Arial" w:hAnsi="Arial" w:cs="Arial"/>
          <w:color w:val="000000" w:themeColor="text1"/>
        </w:rPr>
      </w:pPr>
      <w:bookmarkStart w:id="9" w:name="_Toc1422612764"/>
      <w:r w:rsidRPr="6D1BFD18">
        <w:rPr>
          <w:rFonts w:ascii="Arial" w:eastAsia="Arial" w:hAnsi="Arial" w:cs="Arial"/>
          <w:color w:val="000000" w:themeColor="text1"/>
        </w:rPr>
        <w:t>Exhibition exit and shop</w:t>
      </w:r>
      <w:bookmarkEnd w:id="9"/>
    </w:p>
    <w:p w14:paraId="1BF99FE6" w14:textId="3C08BB15" w:rsidR="6D1BFD18" w:rsidRDefault="6D1BFD18" w:rsidP="6D1BFD18">
      <w:pPr>
        <w:keepNext/>
        <w:keepLines/>
        <w:rPr>
          <w:rFonts w:ascii="Arial" w:eastAsia="Arial" w:hAnsi="Arial" w:cs="Arial"/>
          <w:color w:val="000000" w:themeColor="text1"/>
        </w:rPr>
      </w:pPr>
    </w:p>
    <w:p w14:paraId="6691EA7E" w14:textId="5AB8B37A" w:rsidR="00062D55" w:rsidRDefault="0E69B9B5" w:rsidP="6D1BFD18">
      <w:pPr>
        <w:keepNext/>
        <w:keepLines/>
      </w:pPr>
      <w:r w:rsidRPr="6D1BFD18">
        <w:rPr>
          <w:rFonts w:ascii="Arial" w:eastAsia="Arial" w:hAnsi="Arial" w:cs="Arial"/>
          <w:color w:val="000000" w:themeColor="text1"/>
        </w:rPr>
        <w:t>You will exit the exhibition through this door.</w:t>
      </w:r>
    </w:p>
    <w:p w14:paraId="43D8BCA1" w14:textId="008A036C" w:rsidR="5414B4FB" w:rsidRDefault="5414B4FB" w:rsidP="6D1BFD18">
      <w:pPr>
        <w:keepNext/>
        <w:keepLines/>
        <w:rPr>
          <w:rFonts w:ascii="Arial" w:eastAsia="Arial" w:hAnsi="Arial" w:cs="Arial"/>
          <w:color w:val="000000" w:themeColor="text1"/>
        </w:rPr>
      </w:pPr>
      <w:r>
        <w:rPr>
          <w:noProof/>
        </w:rPr>
        <w:drawing>
          <wp:inline distT="0" distB="0" distL="0" distR="0" wp14:anchorId="40A11179" wp14:editId="3EBE45D9">
            <wp:extent cx="4295775" cy="5724524"/>
            <wp:effectExtent l="0" t="0" r="0" b="0"/>
            <wp:docPr id="7216289" name="Picture 721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95775" cy="5724524"/>
                    </a:xfrm>
                    <a:prstGeom prst="rect">
                      <a:avLst/>
                    </a:prstGeom>
                  </pic:spPr>
                </pic:pic>
              </a:graphicData>
            </a:graphic>
          </wp:inline>
        </w:drawing>
      </w:r>
    </w:p>
    <w:p w14:paraId="2D4744FD" w14:textId="71E49F8A" w:rsidR="6C7EBABA" w:rsidRDefault="6C7EBABA" w:rsidP="6C7EBABA">
      <w:pPr>
        <w:rPr>
          <w:rFonts w:ascii="Arial" w:eastAsia="Arial" w:hAnsi="Arial" w:cs="Arial"/>
          <w:color w:val="000000" w:themeColor="text1"/>
        </w:rPr>
      </w:pPr>
    </w:p>
    <w:p w14:paraId="13AB0D2D" w14:textId="27DC300F" w:rsidR="6C7EBABA" w:rsidRDefault="6C7EBABA" w:rsidP="6C7EBABA"/>
    <w:p w14:paraId="32B7DC19" w14:textId="7ECC5E10" w:rsidR="00062D55" w:rsidRDefault="00062D55" w:rsidP="1D85F02F">
      <w:pPr>
        <w:spacing w:beforeAutospacing="1" w:afterAutospacing="1" w:line="240" w:lineRule="auto"/>
        <w:jc w:val="center"/>
      </w:pPr>
    </w:p>
    <w:p w14:paraId="058C7530" w14:textId="38A46A87" w:rsidR="00062D55" w:rsidRDefault="00062D55" w:rsidP="6C7EBABA">
      <w:pPr>
        <w:spacing w:beforeAutospacing="1" w:afterAutospacing="1" w:line="240" w:lineRule="auto"/>
        <w:jc w:val="center"/>
        <w:rPr>
          <w:rFonts w:ascii="Times New Roman" w:eastAsia="Times New Roman" w:hAnsi="Times New Roman" w:cs="Times New Roman"/>
          <w:color w:val="000000" w:themeColor="text1"/>
        </w:rPr>
      </w:pPr>
    </w:p>
    <w:p w14:paraId="015EE447" w14:textId="210DE077" w:rsidR="6C7EBABA" w:rsidRDefault="6C7EBABA" w:rsidP="6C7EBABA">
      <w:pPr>
        <w:spacing w:beforeAutospacing="1" w:afterAutospacing="1" w:line="240" w:lineRule="auto"/>
        <w:jc w:val="center"/>
        <w:rPr>
          <w:rFonts w:ascii="Times New Roman" w:eastAsia="Times New Roman" w:hAnsi="Times New Roman" w:cs="Times New Roman"/>
          <w:color w:val="000000" w:themeColor="text1"/>
        </w:rPr>
      </w:pPr>
    </w:p>
    <w:p w14:paraId="1D7DB239" w14:textId="37FD28A7" w:rsidR="6C7EBABA" w:rsidRDefault="6C7EBABA" w:rsidP="6C7EBABA">
      <w:pPr>
        <w:spacing w:beforeAutospacing="1" w:afterAutospacing="1" w:line="240" w:lineRule="auto"/>
        <w:jc w:val="center"/>
        <w:rPr>
          <w:rFonts w:ascii="Times New Roman" w:eastAsia="Times New Roman" w:hAnsi="Times New Roman" w:cs="Times New Roman"/>
          <w:color w:val="000000" w:themeColor="text1"/>
        </w:rPr>
      </w:pPr>
    </w:p>
    <w:p w14:paraId="0B0DF2C3" w14:textId="1EE6EEA4" w:rsidR="6C7EBABA" w:rsidRDefault="6C7EBABA" w:rsidP="6C7EBABA">
      <w:pPr>
        <w:spacing w:beforeAutospacing="1" w:afterAutospacing="1" w:line="240" w:lineRule="auto"/>
        <w:jc w:val="center"/>
        <w:rPr>
          <w:rFonts w:ascii="Times New Roman" w:eastAsia="Times New Roman" w:hAnsi="Times New Roman" w:cs="Times New Roman"/>
          <w:color w:val="000000" w:themeColor="text1"/>
        </w:rPr>
      </w:pPr>
    </w:p>
    <w:p w14:paraId="557FC46D" w14:textId="06DA2827" w:rsidR="6C7EBABA" w:rsidRDefault="6C7EBABA" w:rsidP="6D1BFD18">
      <w:pPr>
        <w:spacing w:beforeAutospacing="1" w:afterAutospacing="1" w:line="240" w:lineRule="auto"/>
        <w:jc w:val="center"/>
        <w:rPr>
          <w:rFonts w:ascii="Times New Roman" w:eastAsia="Times New Roman" w:hAnsi="Times New Roman" w:cs="Times New Roman"/>
          <w:color w:val="000000" w:themeColor="text1"/>
        </w:rPr>
      </w:pPr>
    </w:p>
    <w:p w14:paraId="44498923" w14:textId="18362F31" w:rsidR="6D1BFD18" w:rsidRDefault="6D1BFD18" w:rsidP="6D1BFD18">
      <w:pPr>
        <w:spacing w:beforeAutospacing="1" w:afterAutospacing="1" w:line="240" w:lineRule="auto"/>
        <w:jc w:val="center"/>
        <w:rPr>
          <w:rFonts w:ascii="Times New Roman" w:eastAsia="Times New Roman" w:hAnsi="Times New Roman" w:cs="Times New Roman"/>
          <w:color w:val="000000" w:themeColor="text1"/>
        </w:rPr>
      </w:pPr>
    </w:p>
    <w:p w14:paraId="76B77469" w14:textId="411A491A" w:rsidR="6D1BFD18" w:rsidRDefault="6D1BFD18" w:rsidP="6D1BFD18">
      <w:pPr>
        <w:spacing w:beforeAutospacing="1" w:afterAutospacing="1" w:line="240" w:lineRule="auto"/>
        <w:jc w:val="center"/>
        <w:rPr>
          <w:rFonts w:ascii="Times New Roman" w:eastAsia="Times New Roman" w:hAnsi="Times New Roman" w:cs="Times New Roman"/>
          <w:color w:val="000000" w:themeColor="text1"/>
        </w:rPr>
      </w:pPr>
    </w:p>
    <w:p w14:paraId="6DF86D6F" w14:textId="1C6BA075" w:rsidR="00062D55" w:rsidRDefault="0E69B9B5" w:rsidP="1D85F02F">
      <w:pPr>
        <w:rPr>
          <w:rFonts w:ascii="Arial" w:eastAsia="Arial" w:hAnsi="Arial" w:cs="Arial"/>
          <w:color w:val="000000" w:themeColor="text1"/>
        </w:rPr>
      </w:pPr>
      <w:r w:rsidRPr="6C7EBABA">
        <w:rPr>
          <w:rFonts w:ascii="Arial" w:eastAsia="Arial" w:hAnsi="Arial" w:cs="Arial"/>
          <w:color w:val="000000" w:themeColor="text1"/>
        </w:rPr>
        <w:t xml:space="preserve">The Exhibition Shop is opposite the exit. </w:t>
      </w:r>
    </w:p>
    <w:p w14:paraId="474B8C22" w14:textId="2A3FD732" w:rsidR="00062D55" w:rsidRDefault="5A2C4742" w:rsidP="6C7EBABA">
      <w:pPr>
        <w:spacing w:beforeAutospacing="1" w:afterAutospacing="1" w:line="240" w:lineRule="auto"/>
        <w:jc w:val="center"/>
      </w:pPr>
      <w:r>
        <w:rPr>
          <w:noProof/>
        </w:rPr>
        <w:drawing>
          <wp:inline distT="0" distB="0" distL="0" distR="0" wp14:anchorId="34873290" wp14:editId="4A808013">
            <wp:extent cx="5724524" cy="4295775"/>
            <wp:effectExtent l="0" t="0" r="0" b="0"/>
            <wp:docPr id="65413075" name="Picture 6541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4524" cy="4295775"/>
                    </a:xfrm>
                    <a:prstGeom prst="rect">
                      <a:avLst/>
                    </a:prstGeom>
                  </pic:spPr>
                </pic:pic>
              </a:graphicData>
            </a:graphic>
          </wp:inline>
        </w:drawing>
      </w:r>
    </w:p>
    <w:p w14:paraId="0BD728D6" w14:textId="3C8B3964" w:rsidR="00062D55" w:rsidRDefault="00062D55" w:rsidP="1D85F02F">
      <w:pPr>
        <w:spacing w:beforeAutospacing="1" w:afterAutospacing="1" w:line="240" w:lineRule="auto"/>
        <w:jc w:val="center"/>
        <w:rPr>
          <w:rFonts w:ascii="Arial" w:eastAsia="Arial" w:hAnsi="Arial" w:cs="Arial"/>
          <w:color w:val="000000" w:themeColor="text1"/>
        </w:rPr>
      </w:pPr>
    </w:p>
    <w:p w14:paraId="6DCAC92B" w14:textId="2D955ED0" w:rsidR="00062D55" w:rsidRDefault="0E69B9B5" w:rsidP="481BEF65">
      <w:pPr>
        <w:keepNext/>
        <w:keepLines/>
        <w:spacing w:before="320" w:after="0" w:line="240" w:lineRule="auto"/>
        <w:jc w:val="center"/>
        <w:rPr>
          <w:rFonts w:ascii="Arial" w:eastAsia="Arial" w:hAnsi="Arial" w:cs="Arial"/>
          <w:color w:val="2F5496"/>
          <w:sz w:val="48"/>
          <w:szCs w:val="48"/>
        </w:rPr>
      </w:pPr>
      <w:r w:rsidRPr="481BEF65">
        <w:rPr>
          <w:rFonts w:ascii="Arial" w:eastAsia="Arial" w:hAnsi="Arial" w:cs="Arial"/>
          <w:b/>
          <w:bCs/>
          <w:color w:val="000000" w:themeColor="text1"/>
        </w:rPr>
        <w:lastRenderedPageBreak/>
        <w:t>We hope you enjoy your visit.</w:t>
      </w:r>
    </w:p>
    <w:p w14:paraId="03323581" w14:textId="306B4DE0" w:rsidR="00062D55" w:rsidRDefault="00062D55" w:rsidP="481BEF65">
      <w:pPr>
        <w:keepNext/>
        <w:keepLines/>
        <w:spacing w:before="320" w:after="0" w:line="240" w:lineRule="auto"/>
        <w:jc w:val="center"/>
        <w:rPr>
          <w:rFonts w:ascii="Arial" w:eastAsia="Arial" w:hAnsi="Arial" w:cs="Arial"/>
          <w:color w:val="2F5496"/>
          <w:sz w:val="48"/>
          <w:szCs w:val="48"/>
        </w:rPr>
      </w:pPr>
    </w:p>
    <w:p w14:paraId="24679C7A" w14:textId="27838DB3" w:rsidR="00062D55" w:rsidRDefault="0E69B9B5" w:rsidP="481BEF65">
      <w:pPr>
        <w:keepNext/>
        <w:keepLines/>
        <w:spacing w:before="320" w:after="0" w:line="240" w:lineRule="auto"/>
        <w:rPr>
          <w:rFonts w:ascii="Arial" w:eastAsia="Arial" w:hAnsi="Arial" w:cs="Arial"/>
          <w:color w:val="2F5496"/>
          <w:sz w:val="48"/>
          <w:szCs w:val="48"/>
        </w:rPr>
      </w:pPr>
      <w:r w:rsidRPr="481BEF65">
        <w:rPr>
          <w:rFonts w:ascii="Arial" w:eastAsia="Arial" w:hAnsi="Arial" w:cs="Arial"/>
          <w:color w:val="2F5496"/>
          <w:sz w:val="48"/>
          <w:szCs w:val="48"/>
        </w:rPr>
        <w:t>Contact us</w:t>
      </w:r>
    </w:p>
    <w:p w14:paraId="77D597A2" w14:textId="6B421CE0" w:rsidR="00062D55" w:rsidRDefault="0E69B9B5" w:rsidP="1D85F02F">
      <w:pPr>
        <w:rPr>
          <w:rFonts w:ascii="Arial" w:eastAsia="Arial" w:hAnsi="Arial" w:cs="Arial"/>
          <w:color w:val="000000" w:themeColor="text1"/>
        </w:rPr>
      </w:pPr>
      <w:r w:rsidRPr="1D85F02F">
        <w:rPr>
          <w:rFonts w:ascii="Arial" w:eastAsia="Arial" w:hAnsi="Arial" w:cs="Arial"/>
          <w:color w:val="000000" w:themeColor="text1"/>
        </w:rPr>
        <w:t>If you require any further information about the museum or the exhibition please use the following contact details:</w:t>
      </w:r>
    </w:p>
    <w:p w14:paraId="420B6536" w14:textId="311B0387" w:rsidR="00062D55" w:rsidRDefault="0E69B9B5" w:rsidP="1D85F02F">
      <w:pPr>
        <w:rPr>
          <w:rFonts w:ascii="Arial" w:eastAsia="Arial" w:hAnsi="Arial" w:cs="Arial"/>
          <w:color w:val="000000" w:themeColor="text1"/>
        </w:rPr>
      </w:pPr>
      <w:r w:rsidRPr="1D85F02F">
        <w:rPr>
          <w:rFonts w:ascii="Arial" w:eastAsia="Arial" w:hAnsi="Arial" w:cs="Arial"/>
          <w:color w:val="000000" w:themeColor="text1"/>
        </w:rPr>
        <w:t xml:space="preserve">Email: </w:t>
      </w:r>
      <w:hyperlink r:id="rId34">
        <w:r w:rsidRPr="1D85F02F">
          <w:rPr>
            <w:rStyle w:val="Hyperlink"/>
            <w:rFonts w:ascii="Arial" w:eastAsia="Arial" w:hAnsi="Arial" w:cs="Arial"/>
          </w:rPr>
          <w:t>communities@nms.ac.uk</w:t>
        </w:r>
      </w:hyperlink>
    </w:p>
    <w:p w14:paraId="3B0A8AB8" w14:textId="031C8C55" w:rsidR="00062D55" w:rsidRDefault="0E69B9B5" w:rsidP="1D85F02F">
      <w:pPr>
        <w:rPr>
          <w:rFonts w:ascii="Arial" w:eastAsia="Arial" w:hAnsi="Arial" w:cs="Arial"/>
          <w:color w:val="000000" w:themeColor="text1"/>
        </w:rPr>
      </w:pPr>
      <w:r w:rsidRPr="1D85F02F">
        <w:rPr>
          <w:rFonts w:ascii="Arial" w:eastAsia="Arial" w:hAnsi="Arial" w:cs="Arial"/>
          <w:color w:val="000000" w:themeColor="text1"/>
        </w:rPr>
        <w:t>Call: 0300 123 6789 (Monday-Friday, 10:00–17:00)</w:t>
      </w:r>
    </w:p>
    <w:p w14:paraId="024F68FB" w14:textId="35E03D99" w:rsidR="00062D55" w:rsidRDefault="0E69B9B5" w:rsidP="1D85F02F">
      <w:pPr>
        <w:rPr>
          <w:rFonts w:ascii="Arial" w:eastAsia="Arial" w:hAnsi="Arial" w:cs="Arial"/>
          <w:color w:val="000000" w:themeColor="text1"/>
        </w:rPr>
      </w:pPr>
      <w:r w:rsidRPr="1D85F02F">
        <w:rPr>
          <w:rFonts w:ascii="Arial" w:eastAsia="Arial" w:hAnsi="Arial" w:cs="Arial"/>
          <w:color w:val="000000" w:themeColor="text1"/>
        </w:rPr>
        <w:t xml:space="preserve">Or visit our website </w:t>
      </w:r>
      <w:hyperlink r:id="rId35">
        <w:r w:rsidRPr="1D85F02F">
          <w:rPr>
            <w:rStyle w:val="Hyperlink"/>
            <w:rFonts w:ascii="Arial" w:eastAsia="Arial" w:hAnsi="Arial" w:cs="Arial"/>
          </w:rPr>
          <w:t>www.nms.ac.uk</w:t>
        </w:r>
      </w:hyperlink>
      <w:r w:rsidRPr="1D85F02F">
        <w:rPr>
          <w:rFonts w:ascii="Arial" w:eastAsia="Arial" w:hAnsi="Arial" w:cs="Arial"/>
          <w:color w:val="000000" w:themeColor="text1"/>
        </w:rPr>
        <w:t xml:space="preserve"> </w:t>
      </w:r>
    </w:p>
    <w:p w14:paraId="468CAA8A" w14:textId="0C972CD0" w:rsidR="00062D55" w:rsidRDefault="00062D55" w:rsidP="1D85F02F">
      <w:pPr>
        <w:rPr>
          <w:rFonts w:ascii="Arial" w:eastAsia="Arial" w:hAnsi="Arial" w:cs="Arial"/>
          <w:color w:val="000000" w:themeColor="text1"/>
        </w:rPr>
      </w:pPr>
    </w:p>
    <w:p w14:paraId="5A67328B" w14:textId="342EA1D1" w:rsidR="00062D55" w:rsidRDefault="00062D55" w:rsidP="1D85F02F">
      <w:pPr>
        <w:rPr>
          <w:rFonts w:ascii="Arial" w:eastAsia="Arial" w:hAnsi="Arial" w:cs="Arial"/>
          <w:color w:val="000000" w:themeColor="text1"/>
        </w:rPr>
      </w:pPr>
    </w:p>
    <w:p w14:paraId="5E5787A5" w14:textId="31A94DA7" w:rsidR="00062D55" w:rsidRDefault="00062D55" w:rsidP="6C7EBABA">
      <w:pPr>
        <w:rPr>
          <w:rFonts w:ascii="Arial" w:eastAsia="Arial" w:hAnsi="Arial" w:cs="Arial"/>
          <w:color w:val="000000" w:themeColor="text1"/>
        </w:rPr>
      </w:pPr>
    </w:p>
    <w:sectPr w:rsidR="00062D55">
      <w:headerReference w:type="default" r:id="rId36"/>
      <w:footerReference w:type="default" r:id="rId3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4A08C" w14:textId="77777777" w:rsidR="00DF35A0" w:rsidRDefault="00DF35A0">
      <w:pPr>
        <w:spacing w:after="0" w:line="240" w:lineRule="auto"/>
      </w:pPr>
      <w:r>
        <w:separator/>
      </w:r>
    </w:p>
  </w:endnote>
  <w:endnote w:type="continuationSeparator" w:id="0">
    <w:p w14:paraId="131F1925" w14:textId="77777777" w:rsidR="00DF35A0" w:rsidRDefault="00DF35A0">
      <w:pPr>
        <w:spacing w:after="0" w:line="240" w:lineRule="auto"/>
      </w:pPr>
      <w:r>
        <w:continuationSeparator/>
      </w:r>
    </w:p>
  </w:endnote>
  <w:endnote w:type="continuationNotice" w:id="1">
    <w:p w14:paraId="00522E9D" w14:textId="77777777" w:rsidR="00E42F32" w:rsidRDefault="00E42F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81BEF65" w14:paraId="0BB9D537" w14:textId="77777777" w:rsidTr="481BEF65">
      <w:trPr>
        <w:trHeight w:val="300"/>
      </w:trPr>
      <w:tc>
        <w:tcPr>
          <w:tcW w:w="3005" w:type="dxa"/>
        </w:tcPr>
        <w:p w14:paraId="58C73331" w14:textId="3C62F1B7" w:rsidR="481BEF65" w:rsidRDefault="481BEF65" w:rsidP="481BEF65">
          <w:pPr>
            <w:pStyle w:val="Header"/>
            <w:ind w:left="-115"/>
          </w:pPr>
          <w:r>
            <w:fldChar w:fldCharType="begin"/>
          </w:r>
          <w:r>
            <w:instrText>PAGE</w:instrText>
          </w:r>
          <w:r w:rsidR="00DF35A0">
            <w:fldChar w:fldCharType="separate"/>
          </w:r>
          <w:r w:rsidR="00E42F32">
            <w:rPr>
              <w:noProof/>
            </w:rPr>
            <w:t>1</w:t>
          </w:r>
          <w:r>
            <w:fldChar w:fldCharType="end"/>
          </w:r>
        </w:p>
      </w:tc>
      <w:tc>
        <w:tcPr>
          <w:tcW w:w="3005" w:type="dxa"/>
        </w:tcPr>
        <w:p w14:paraId="128D144B" w14:textId="30050F7E" w:rsidR="481BEF65" w:rsidRDefault="481BEF65" w:rsidP="481BEF65">
          <w:pPr>
            <w:pStyle w:val="Header"/>
            <w:jc w:val="center"/>
          </w:pPr>
        </w:p>
      </w:tc>
      <w:tc>
        <w:tcPr>
          <w:tcW w:w="3005" w:type="dxa"/>
        </w:tcPr>
        <w:p w14:paraId="7FE40780" w14:textId="7881DB12" w:rsidR="481BEF65" w:rsidRDefault="481BEF65" w:rsidP="481BEF65">
          <w:pPr>
            <w:pStyle w:val="Header"/>
            <w:ind w:right="-115"/>
            <w:jc w:val="right"/>
          </w:pPr>
        </w:p>
      </w:tc>
    </w:tr>
  </w:tbl>
  <w:p w14:paraId="021F6E56" w14:textId="52093100" w:rsidR="481BEF65" w:rsidRDefault="481BEF65" w:rsidP="481BE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7E9B9" w14:textId="77777777" w:rsidR="00DF35A0" w:rsidRDefault="00DF35A0">
      <w:pPr>
        <w:spacing w:after="0" w:line="240" w:lineRule="auto"/>
      </w:pPr>
      <w:r>
        <w:separator/>
      </w:r>
    </w:p>
  </w:footnote>
  <w:footnote w:type="continuationSeparator" w:id="0">
    <w:p w14:paraId="16A1A134" w14:textId="77777777" w:rsidR="00DF35A0" w:rsidRDefault="00DF35A0">
      <w:pPr>
        <w:spacing w:after="0" w:line="240" w:lineRule="auto"/>
      </w:pPr>
      <w:r>
        <w:continuationSeparator/>
      </w:r>
    </w:p>
  </w:footnote>
  <w:footnote w:type="continuationNotice" w:id="1">
    <w:p w14:paraId="27B4ED5D" w14:textId="77777777" w:rsidR="00E42F32" w:rsidRDefault="00E42F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81BEF65" w14:paraId="24F344BE" w14:textId="77777777" w:rsidTr="481BEF65">
      <w:trPr>
        <w:trHeight w:val="300"/>
      </w:trPr>
      <w:tc>
        <w:tcPr>
          <w:tcW w:w="3005" w:type="dxa"/>
        </w:tcPr>
        <w:p w14:paraId="3CDD1864" w14:textId="6D8599EB" w:rsidR="481BEF65" w:rsidRDefault="481BEF65" w:rsidP="481BEF65">
          <w:pPr>
            <w:pStyle w:val="Header"/>
            <w:ind w:left="-115"/>
          </w:pPr>
        </w:p>
      </w:tc>
      <w:tc>
        <w:tcPr>
          <w:tcW w:w="3005" w:type="dxa"/>
        </w:tcPr>
        <w:p w14:paraId="3714410B" w14:textId="53F7CE76" w:rsidR="481BEF65" w:rsidRDefault="481BEF65" w:rsidP="481BEF65">
          <w:pPr>
            <w:pStyle w:val="Header"/>
            <w:jc w:val="center"/>
          </w:pPr>
        </w:p>
      </w:tc>
      <w:tc>
        <w:tcPr>
          <w:tcW w:w="3005" w:type="dxa"/>
        </w:tcPr>
        <w:p w14:paraId="0CE6961F" w14:textId="4466B932" w:rsidR="481BEF65" w:rsidRDefault="481BEF65" w:rsidP="481BEF65">
          <w:pPr>
            <w:pStyle w:val="Header"/>
            <w:ind w:right="-115"/>
            <w:jc w:val="right"/>
          </w:pPr>
        </w:p>
      </w:tc>
    </w:tr>
  </w:tbl>
  <w:p w14:paraId="128CAE76" w14:textId="5B3199F3" w:rsidR="481BEF65" w:rsidRDefault="481BEF65" w:rsidP="481BEF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8EF54"/>
    <w:multiLevelType w:val="hybridMultilevel"/>
    <w:tmpl w:val="5F0CC086"/>
    <w:lvl w:ilvl="0" w:tplc="80FCE748">
      <w:start w:val="1"/>
      <w:numFmt w:val="bullet"/>
      <w:lvlText w:val="-"/>
      <w:lvlJc w:val="left"/>
      <w:pPr>
        <w:ind w:left="720" w:hanging="360"/>
      </w:pPr>
      <w:rPr>
        <w:rFonts w:ascii="Aptos" w:hAnsi="Aptos" w:hint="default"/>
      </w:rPr>
    </w:lvl>
    <w:lvl w:ilvl="1" w:tplc="5B72A326">
      <w:start w:val="1"/>
      <w:numFmt w:val="bullet"/>
      <w:lvlText w:val="o"/>
      <w:lvlJc w:val="left"/>
      <w:pPr>
        <w:ind w:left="1440" w:hanging="360"/>
      </w:pPr>
      <w:rPr>
        <w:rFonts w:ascii="Courier New" w:hAnsi="Courier New" w:hint="default"/>
      </w:rPr>
    </w:lvl>
    <w:lvl w:ilvl="2" w:tplc="7050191A">
      <w:start w:val="1"/>
      <w:numFmt w:val="bullet"/>
      <w:lvlText w:val=""/>
      <w:lvlJc w:val="left"/>
      <w:pPr>
        <w:ind w:left="2160" w:hanging="360"/>
      </w:pPr>
      <w:rPr>
        <w:rFonts w:ascii="Wingdings" w:hAnsi="Wingdings" w:hint="default"/>
      </w:rPr>
    </w:lvl>
    <w:lvl w:ilvl="3" w:tplc="62AA6D70">
      <w:start w:val="1"/>
      <w:numFmt w:val="bullet"/>
      <w:lvlText w:val=""/>
      <w:lvlJc w:val="left"/>
      <w:pPr>
        <w:ind w:left="2880" w:hanging="360"/>
      </w:pPr>
      <w:rPr>
        <w:rFonts w:ascii="Symbol" w:hAnsi="Symbol" w:hint="default"/>
      </w:rPr>
    </w:lvl>
    <w:lvl w:ilvl="4" w:tplc="B894BDB4">
      <w:start w:val="1"/>
      <w:numFmt w:val="bullet"/>
      <w:lvlText w:val="o"/>
      <w:lvlJc w:val="left"/>
      <w:pPr>
        <w:ind w:left="3600" w:hanging="360"/>
      </w:pPr>
      <w:rPr>
        <w:rFonts w:ascii="Courier New" w:hAnsi="Courier New" w:hint="default"/>
      </w:rPr>
    </w:lvl>
    <w:lvl w:ilvl="5" w:tplc="3D5A1776">
      <w:start w:val="1"/>
      <w:numFmt w:val="bullet"/>
      <w:lvlText w:val=""/>
      <w:lvlJc w:val="left"/>
      <w:pPr>
        <w:ind w:left="4320" w:hanging="360"/>
      </w:pPr>
      <w:rPr>
        <w:rFonts w:ascii="Wingdings" w:hAnsi="Wingdings" w:hint="default"/>
      </w:rPr>
    </w:lvl>
    <w:lvl w:ilvl="6" w:tplc="90382E0E">
      <w:start w:val="1"/>
      <w:numFmt w:val="bullet"/>
      <w:lvlText w:val=""/>
      <w:lvlJc w:val="left"/>
      <w:pPr>
        <w:ind w:left="5040" w:hanging="360"/>
      </w:pPr>
      <w:rPr>
        <w:rFonts w:ascii="Symbol" w:hAnsi="Symbol" w:hint="default"/>
      </w:rPr>
    </w:lvl>
    <w:lvl w:ilvl="7" w:tplc="42064E58">
      <w:start w:val="1"/>
      <w:numFmt w:val="bullet"/>
      <w:lvlText w:val="o"/>
      <w:lvlJc w:val="left"/>
      <w:pPr>
        <w:ind w:left="5760" w:hanging="360"/>
      </w:pPr>
      <w:rPr>
        <w:rFonts w:ascii="Courier New" w:hAnsi="Courier New" w:hint="default"/>
      </w:rPr>
    </w:lvl>
    <w:lvl w:ilvl="8" w:tplc="0134762C">
      <w:start w:val="1"/>
      <w:numFmt w:val="bullet"/>
      <w:lvlText w:val=""/>
      <w:lvlJc w:val="left"/>
      <w:pPr>
        <w:ind w:left="6480" w:hanging="360"/>
      </w:pPr>
      <w:rPr>
        <w:rFonts w:ascii="Wingdings" w:hAnsi="Wingdings" w:hint="default"/>
      </w:rPr>
    </w:lvl>
  </w:abstractNum>
  <w:abstractNum w:abstractNumId="1" w15:restartNumberingAfterBreak="0">
    <w:nsid w:val="3BFB898A"/>
    <w:multiLevelType w:val="hybridMultilevel"/>
    <w:tmpl w:val="DB980CFC"/>
    <w:lvl w:ilvl="0" w:tplc="84588B9C">
      <w:start w:val="1"/>
      <w:numFmt w:val="bullet"/>
      <w:lvlText w:val=""/>
      <w:lvlJc w:val="left"/>
      <w:pPr>
        <w:ind w:left="720" w:hanging="360"/>
      </w:pPr>
      <w:rPr>
        <w:rFonts w:ascii="Symbol" w:hAnsi="Symbol" w:hint="default"/>
      </w:rPr>
    </w:lvl>
    <w:lvl w:ilvl="1" w:tplc="73B423A4">
      <w:start w:val="1"/>
      <w:numFmt w:val="bullet"/>
      <w:lvlText w:val="o"/>
      <w:lvlJc w:val="left"/>
      <w:pPr>
        <w:ind w:left="1440" w:hanging="360"/>
      </w:pPr>
      <w:rPr>
        <w:rFonts w:ascii="Courier New" w:hAnsi="Courier New" w:hint="default"/>
      </w:rPr>
    </w:lvl>
    <w:lvl w:ilvl="2" w:tplc="B6CC459A">
      <w:start w:val="1"/>
      <w:numFmt w:val="bullet"/>
      <w:lvlText w:val=""/>
      <w:lvlJc w:val="left"/>
      <w:pPr>
        <w:ind w:left="2160" w:hanging="360"/>
      </w:pPr>
      <w:rPr>
        <w:rFonts w:ascii="Wingdings" w:hAnsi="Wingdings" w:hint="default"/>
      </w:rPr>
    </w:lvl>
    <w:lvl w:ilvl="3" w:tplc="A78EA47E">
      <w:start w:val="1"/>
      <w:numFmt w:val="bullet"/>
      <w:lvlText w:val=""/>
      <w:lvlJc w:val="left"/>
      <w:pPr>
        <w:ind w:left="2880" w:hanging="360"/>
      </w:pPr>
      <w:rPr>
        <w:rFonts w:ascii="Symbol" w:hAnsi="Symbol" w:hint="default"/>
      </w:rPr>
    </w:lvl>
    <w:lvl w:ilvl="4" w:tplc="17B6E7A6">
      <w:start w:val="1"/>
      <w:numFmt w:val="bullet"/>
      <w:lvlText w:val="o"/>
      <w:lvlJc w:val="left"/>
      <w:pPr>
        <w:ind w:left="3600" w:hanging="360"/>
      </w:pPr>
      <w:rPr>
        <w:rFonts w:ascii="Courier New" w:hAnsi="Courier New" w:hint="default"/>
      </w:rPr>
    </w:lvl>
    <w:lvl w:ilvl="5" w:tplc="676C2A76">
      <w:start w:val="1"/>
      <w:numFmt w:val="bullet"/>
      <w:lvlText w:val=""/>
      <w:lvlJc w:val="left"/>
      <w:pPr>
        <w:ind w:left="4320" w:hanging="360"/>
      </w:pPr>
      <w:rPr>
        <w:rFonts w:ascii="Wingdings" w:hAnsi="Wingdings" w:hint="default"/>
      </w:rPr>
    </w:lvl>
    <w:lvl w:ilvl="6" w:tplc="3D228D1A">
      <w:start w:val="1"/>
      <w:numFmt w:val="bullet"/>
      <w:lvlText w:val=""/>
      <w:lvlJc w:val="left"/>
      <w:pPr>
        <w:ind w:left="5040" w:hanging="360"/>
      </w:pPr>
      <w:rPr>
        <w:rFonts w:ascii="Symbol" w:hAnsi="Symbol" w:hint="default"/>
      </w:rPr>
    </w:lvl>
    <w:lvl w:ilvl="7" w:tplc="BC442974">
      <w:start w:val="1"/>
      <w:numFmt w:val="bullet"/>
      <w:lvlText w:val="o"/>
      <w:lvlJc w:val="left"/>
      <w:pPr>
        <w:ind w:left="5760" w:hanging="360"/>
      </w:pPr>
      <w:rPr>
        <w:rFonts w:ascii="Courier New" w:hAnsi="Courier New" w:hint="default"/>
      </w:rPr>
    </w:lvl>
    <w:lvl w:ilvl="8" w:tplc="90CC76BA">
      <w:start w:val="1"/>
      <w:numFmt w:val="bullet"/>
      <w:lvlText w:val=""/>
      <w:lvlJc w:val="left"/>
      <w:pPr>
        <w:ind w:left="6480" w:hanging="360"/>
      </w:pPr>
      <w:rPr>
        <w:rFonts w:ascii="Wingdings" w:hAnsi="Wingdings" w:hint="default"/>
      </w:rPr>
    </w:lvl>
  </w:abstractNum>
  <w:abstractNum w:abstractNumId="2" w15:restartNumberingAfterBreak="0">
    <w:nsid w:val="44741145"/>
    <w:multiLevelType w:val="hybridMultilevel"/>
    <w:tmpl w:val="8DA0D9EC"/>
    <w:lvl w:ilvl="0" w:tplc="B8E6F538">
      <w:start w:val="1"/>
      <w:numFmt w:val="bullet"/>
      <w:lvlText w:val="-"/>
      <w:lvlJc w:val="left"/>
      <w:pPr>
        <w:ind w:left="720" w:hanging="360"/>
      </w:pPr>
      <w:rPr>
        <w:rFonts w:ascii="Aptos" w:hAnsi="Aptos" w:hint="default"/>
      </w:rPr>
    </w:lvl>
    <w:lvl w:ilvl="1" w:tplc="034608FC">
      <w:start w:val="1"/>
      <w:numFmt w:val="bullet"/>
      <w:lvlText w:val="o"/>
      <w:lvlJc w:val="left"/>
      <w:pPr>
        <w:ind w:left="1440" w:hanging="360"/>
      </w:pPr>
      <w:rPr>
        <w:rFonts w:ascii="Courier New" w:hAnsi="Courier New" w:hint="default"/>
      </w:rPr>
    </w:lvl>
    <w:lvl w:ilvl="2" w:tplc="E9B686DA">
      <w:start w:val="1"/>
      <w:numFmt w:val="bullet"/>
      <w:lvlText w:val=""/>
      <w:lvlJc w:val="left"/>
      <w:pPr>
        <w:ind w:left="2160" w:hanging="360"/>
      </w:pPr>
      <w:rPr>
        <w:rFonts w:ascii="Wingdings" w:hAnsi="Wingdings" w:hint="default"/>
      </w:rPr>
    </w:lvl>
    <w:lvl w:ilvl="3" w:tplc="F0AA4616">
      <w:start w:val="1"/>
      <w:numFmt w:val="bullet"/>
      <w:lvlText w:val=""/>
      <w:lvlJc w:val="left"/>
      <w:pPr>
        <w:ind w:left="2880" w:hanging="360"/>
      </w:pPr>
      <w:rPr>
        <w:rFonts w:ascii="Symbol" w:hAnsi="Symbol" w:hint="default"/>
      </w:rPr>
    </w:lvl>
    <w:lvl w:ilvl="4" w:tplc="4EBA8F06">
      <w:start w:val="1"/>
      <w:numFmt w:val="bullet"/>
      <w:lvlText w:val="o"/>
      <w:lvlJc w:val="left"/>
      <w:pPr>
        <w:ind w:left="3600" w:hanging="360"/>
      </w:pPr>
      <w:rPr>
        <w:rFonts w:ascii="Courier New" w:hAnsi="Courier New" w:hint="default"/>
      </w:rPr>
    </w:lvl>
    <w:lvl w:ilvl="5" w:tplc="75CA6072">
      <w:start w:val="1"/>
      <w:numFmt w:val="bullet"/>
      <w:lvlText w:val=""/>
      <w:lvlJc w:val="left"/>
      <w:pPr>
        <w:ind w:left="4320" w:hanging="360"/>
      </w:pPr>
      <w:rPr>
        <w:rFonts w:ascii="Wingdings" w:hAnsi="Wingdings" w:hint="default"/>
      </w:rPr>
    </w:lvl>
    <w:lvl w:ilvl="6" w:tplc="6B285C36">
      <w:start w:val="1"/>
      <w:numFmt w:val="bullet"/>
      <w:lvlText w:val=""/>
      <w:lvlJc w:val="left"/>
      <w:pPr>
        <w:ind w:left="5040" w:hanging="360"/>
      </w:pPr>
      <w:rPr>
        <w:rFonts w:ascii="Symbol" w:hAnsi="Symbol" w:hint="default"/>
      </w:rPr>
    </w:lvl>
    <w:lvl w:ilvl="7" w:tplc="0824CE24">
      <w:start w:val="1"/>
      <w:numFmt w:val="bullet"/>
      <w:lvlText w:val="o"/>
      <w:lvlJc w:val="left"/>
      <w:pPr>
        <w:ind w:left="5760" w:hanging="360"/>
      </w:pPr>
      <w:rPr>
        <w:rFonts w:ascii="Courier New" w:hAnsi="Courier New" w:hint="default"/>
      </w:rPr>
    </w:lvl>
    <w:lvl w:ilvl="8" w:tplc="C84A499E">
      <w:start w:val="1"/>
      <w:numFmt w:val="bullet"/>
      <w:lvlText w:val=""/>
      <w:lvlJc w:val="left"/>
      <w:pPr>
        <w:ind w:left="6480" w:hanging="360"/>
      </w:pPr>
      <w:rPr>
        <w:rFonts w:ascii="Wingdings" w:hAnsi="Wingdings" w:hint="default"/>
      </w:rPr>
    </w:lvl>
  </w:abstractNum>
  <w:abstractNum w:abstractNumId="3" w15:restartNumberingAfterBreak="0">
    <w:nsid w:val="5701CBC1"/>
    <w:multiLevelType w:val="hybridMultilevel"/>
    <w:tmpl w:val="F7A87576"/>
    <w:lvl w:ilvl="0" w:tplc="8D76780E">
      <w:start w:val="1"/>
      <w:numFmt w:val="decimal"/>
      <w:lvlText w:val="%1."/>
      <w:lvlJc w:val="left"/>
      <w:pPr>
        <w:ind w:left="720" w:hanging="360"/>
      </w:pPr>
    </w:lvl>
    <w:lvl w:ilvl="1" w:tplc="41B42C5C">
      <w:start w:val="1"/>
      <w:numFmt w:val="lowerLetter"/>
      <w:lvlText w:val="%2."/>
      <w:lvlJc w:val="left"/>
      <w:pPr>
        <w:ind w:left="1440" w:hanging="360"/>
      </w:pPr>
    </w:lvl>
    <w:lvl w:ilvl="2" w:tplc="146CBBAE">
      <w:start w:val="1"/>
      <w:numFmt w:val="lowerRoman"/>
      <w:lvlText w:val="%3."/>
      <w:lvlJc w:val="right"/>
      <w:pPr>
        <w:ind w:left="2160" w:hanging="180"/>
      </w:pPr>
    </w:lvl>
    <w:lvl w:ilvl="3" w:tplc="A7C82DA0">
      <w:start w:val="1"/>
      <w:numFmt w:val="decimal"/>
      <w:lvlText w:val="%4."/>
      <w:lvlJc w:val="left"/>
      <w:pPr>
        <w:ind w:left="2880" w:hanging="360"/>
      </w:pPr>
    </w:lvl>
    <w:lvl w:ilvl="4" w:tplc="D4045978">
      <w:start w:val="1"/>
      <w:numFmt w:val="lowerLetter"/>
      <w:lvlText w:val="%5."/>
      <w:lvlJc w:val="left"/>
      <w:pPr>
        <w:ind w:left="3600" w:hanging="360"/>
      </w:pPr>
    </w:lvl>
    <w:lvl w:ilvl="5" w:tplc="DEB2F9B8">
      <w:start w:val="1"/>
      <w:numFmt w:val="lowerRoman"/>
      <w:lvlText w:val="%6."/>
      <w:lvlJc w:val="right"/>
      <w:pPr>
        <w:ind w:left="4320" w:hanging="180"/>
      </w:pPr>
    </w:lvl>
    <w:lvl w:ilvl="6" w:tplc="C12C3F20">
      <w:start w:val="1"/>
      <w:numFmt w:val="decimal"/>
      <w:lvlText w:val="%7."/>
      <w:lvlJc w:val="left"/>
      <w:pPr>
        <w:ind w:left="5040" w:hanging="360"/>
      </w:pPr>
    </w:lvl>
    <w:lvl w:ilvl="7" w:tplc="3F32C128">
      <w:start w:val="1"/>
      <w:numFmt w:val="lowerLetter"/>
      <w:lvlText w:val="%8."/>
      <w:lvlJc w:val="left"/>
      <w:pPr>
        <w:ind w:left="5760" w:hanging="360"/>
      </w:pPr>
    </w:lvl>
    <w:lvl w:ilvl="8" w:tplc="8CAE5EAA">
      <w:start w:val="1"/>
      <w:numFmt w:val="lowerRoman"/>
      <w:lvlText w:val="%9."/>
      <w:lvlJc w:val="right"/>
      <w:pPr>
        <w:ind w:left="6480" w:hanging="180"/>
      </w:pPr>
    </w:lvl>
  </w:abstractNum>
  <w:num w:numId="1" w16cid:durableId="1577545481">
    <w:abstractNumId w:val="0"/>
  </w:num>
  <w:num w:numId="2" w16cid:durableId="1816527741">
    <w:abstractNumId w:val="2"/>
  </w:num>
  <w:num w:numId="3" w16cid:durableId="685446208">
    <w:abstractNumId w:val="3"/>
  </w:num>
  <w:num w:numId="4" w16cid:durableId="4174833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DD92239"/>
    <w:rsid w:val="00062D55"/>
    <w:rsid w:val="002C8590"/>
    <w:rsid w:val="003308FB"/>
    <w:rsid w:val="003A6DEF"/>
    <w:rsid w:val="0046960C"/>
    <w:rsid w:val="004F0C2F"/>
    <w:rsid w:val="0052B235"/>
    <w:rsid w:val="00CC52F9"/>
    <w:rsid w:val="00DF35A0"/>
    <w:rsid w:val="00E047F5"/>
    <w:rsid w:val="00E42F32"/>
    <w:rsid w:val="01644E33"/>
    <w:rsid w:val="01CEB797"/>
    <w:rsid w:val="01CECA37"/>
    <w:rsid w:val="01E51DDE"/>
    <w:rsid w:val="02C09A04"/>
    <w:rsid w:val="03DFA482"/>
    <w:rsid w:val="03FAE009"/>
    <w:rsid w:val="0450017F"/>
    <w:rsid w:val="04F8933E"/>
    <w:rsid w:val="05BF1C60"/>
    <w:rsid w:val="06694E96"/>
    <w:rsid w:val="068AEF89"/>
    <w:rsid w:val="075D097D"/>
    <w:rsid w:val="07FFFD4D"/>
    <w:rsid w:val="084A37DC"/>
    <w:rsid w:val="086814B0"/>
    <w:rsid w:val="08920D2E"/>
    <w:rsid w:val="08A8A0EF"/>
    <w:rsid w:val="08B8F4F1"/>
    <w:rsid w:val="08E4AA76"/>
    <w:rsid w:val="0918DA7F"/>
    <w:rsid w:val="09906326"/>
    <w:rsid w:val="099E6FD4"/>
    <w:rsid w:val="0A010CD5"/>
    <w:rsid w:val="0B78FA15"/>
    <w:rsid w:val="0BB8EA8E"/>
    <w:rsid w:val="0BC37448"/>
    <w:rsid w:val="0C05A610"/>
    <w:rsid w:val="0D6ED552"/>
    <w:rsid w:val="0DD92239"/>
    <w:rsid w:val="0E0A8DEE"/>
    <w:rsid w:val="0E69B9B5"/>
    <w:rsid w:val="0E6AE6FE"/>
    <w:rsid w:val="0E890D51"/>
    <w:rsid w:val="0F022242"/>
    <w:rsid w:val="0FF602A3"/>
    <w:rsid w:val="1044EF1C"/>
    <w:rsid w:val="106118E0"/>
    <w:rsid w:val="10B4F3C8"/>
    <w:rsid w:val="117ECFC2"/>
    <w:rsid w:val="1229182C"/>
    <w:rsid w:val="1252C6D3"/>
    <w:rsid w:val="1279407E"/>
    <w:rsid w:val="1335DB3E"/>
    <w:rsid w:val="1366EA60"/>
    <w:rsid w:val="13A7FC1F"/>
    <w:rsid w:val="13D0407C"/>
    <w:rsid w:val="150127FD"/>
    <w:rsid w:val="1579BED5"/>
    <w:rsid w:val="161AB946"/>
    <w:rsid w:val="168A8A0B"/>
    <w:rsid w:val="1724E70D"/>
    <w:rsid w:val="175EA7D5"/>
    <w:rsid w:val="17F064CC"/>
    <w:rsid w:val="181F58AB"/>
    <w:rsid w:val="196D9210"/>
    <w:rsid w:val="19EF2488"/>
    <w:rsid w:val="19F1F641"/>
    <w:rsid w:val="1A5F9137"/>
    <w:rsid w:val="1ADEB339"/>
    <w:rsid w:val="1BBC7A1E"/>
    <w:rsid w:val="1BC6FDEC"/>
    <w:rsid w:val="1C226087"/>
    <w:rsid w:val="1D271595"/>
    <w:rsid w:val="1D447FAF"/>
    <w:rsid w:val="1D85F02F"/>
    <w:rsid w:val="1D885FF2"/>
    <w:rsid w:val="1DDCA27B"/>
    <w:rsid w:val="1E0960D8"/>
    <w:rsid w:val="1E821F55"/>
    <w:rsid w:val="1EA42360"/>
    <w:rsid w:val="1F24FFC6"/>
    <w:rsid w:val="1F50A9E8"/>
    <w:rsid w:val="1F521A9F"/>
    <w:rsid w:val="20058494"/>
    <w:rsid w:val="201FF87C"/>
    <w:rsid w:val="20241831"/>
    <w:rsid w:val="21BE1955"/>
    <w:rsid w:val="2232D1BA"/>
    <w:rsid w:val="2333BCB1"/>
    <w:rsid w:val="23535373"/>
    <w:rsid w:val="2392B871"/>
    <w:rsid w:val="250330D3"/>
    <w:rsid w:val="27AB2E0C"/>
    <w:rsid w:val="27CEDF10"/>
    <w:rsid w:val="28865B05"/>
    <w:rsid w:val="2891B767"/>
    <w:rsid w:val="2C3E4C84"/>
    <w:rsid w:val="2C4E04E0"/>
    <w:rsid w:val="2CAE1696"/>
    <w:rsid w:val="2CC2D102"/>
    <w:rsid w:val="2CC9AD6A"/>
    <w:rsid w:val="2D161EC3"/>
    <w:rsid w:val="2DB6A3E9"/>
    <w:rsid w:val="2DE0BDA8"/>
    <w:rsid w:val="2E37E9A9"/>
    <w:rsid w:val="2ECAC4B6"/>
    <w:rsid w:val="2F6C6201"/>
    <w:rsid w:val="2FA36BE1"/>
    <w:rsid w:val="303445DF"/>
    <w:rsid w:val="3048C89E"/>
    <w:rsid w:val="3294256F"/>
    <w:rsid w:val="33ED0D9D"/>
    <w:rsid w:val="3438D175"/>
    <w:rsid w:val="348ED40B"/>
    <w:rsid w:val="348F2BC6"/>
    <w:rsid w:val="3490AA45"/>
    <w:rsid w:val="34C61037"/>
    <w:rsid w:val="35C5C49C"/>
    <w:rsid w:val="35EB5B06"/>
    <w:rsid w:val="3630785C"/>
    <w:rsid w:val="36E22DA5"/>
    <w:rsid w:val="375E2230"/>
    <w:rsid w:val="38237B0E"/>
    <w:rsid w:val="38AEF6D3"/>
    <w:rsid w:val="39041E1B"/>
    <w:rsid w:val="3A4A4AF2"/>
    <w:rsid w:val="3BE4B857"/>
    <w:rsid w:val="3BF267E1"/>
    <w:rsid w:val="3D7601F0"/>
    <w:rsid w:val="3D7C0033"/>
    <w:rsid w:val="3D9C2BEC"/>
    <w:rsid w:val="3DA88157"/>
    <w:rsid w:val="3E51AE8B"/>
    <w:rsid w:val="3EA41F5D"/>
    <w:rsid w:val="3EB102AE"/>
    <w:rsid w:val="3EDFB0EB"/>
    <w:rsid w:val="3F2C5542"/>
    <w:rsid w:val="3F87ED6F"/>
    <w:rsid w:val="406E606F"/>
    <w:rsid w:val="409D20E4"/>
    <w:rsid w:val="40C6E829"/>
    <w:rsid w:val="41518FB4"/>
    <w:rsid w:val="4178986B"/>
    <w:rsid w:val="442AC7F9"/>
    <w:rsid w:val="4446975E"/>
    <w:rsid w:val="45325D78"/>
    <w:rsid w:val="457993A4"/>
    <w:rsid w:val="469E64B8"/>
    <w:rsid w:val="4714F560"/>
    <w:rsid w:val="47F200AC"/>
    <w:rsid w:val="480E849A"/>
    <w:rsid w:val="481BEF65"/>
    <w:rsid w:val="484B16B2"/>
    <w:rsid w:val="48658326"/>
    <w:rsid w:val="489C5484"/>
    <w:rsid w:val="48FC6A86"/>
    <w:rsid w:val="4934D50F"/>
    <w:rsid w:val="49B8F16F"/>
    <w:rsid w:val="4BD4B507"/>
    <w:rsid w:val="4D08B0A4"/>
    <w:rsid w:val="4D213D6C"/>
    <w:rsid w:val="4F00D110"/>
    <w:rsid w:val="4F7EE44C"/>
    <w:rsid w:val="50507918"/>
    <w:rsid w:val="505474D5"/>
    <w:rsid w:val="50728631"/>
    <w:rsid w:val="50D0D995"/>
    <w:rsid w:val="5134DE54"/>
    <w:rsid w:val="51A1A105"/>
    <w:rsid w:val="51C00420"/>
    <w:rsid w:val="51D08C12"/>
    <w:rsid w:val="51EA9A54"/>
    <w:rsid w:val="5414B4FB"/>
    <w:rsid w:val="54F802AA"/>
    <w:rsid w:val="56A7947C"/>
    <w:rsid w:val="589579FB"/>
    <w:rsid w:val="593B20AA"/>
    <w:rsid w:val="599E0F07"/>
    <w:rsid w:val="5A15F834"/>
    <w:rsid w:val="5A2C4742"/>
    <w:rsid w:val="5A32FFC0"/>
    <w:rsid w:val="5A35A83E"/>
    <w:rsid w:val="5AB2D20F"/>
    <w:rsid w:val="5ADC2287"/>
    <w:rsid w:val="5C178034"/>
    <w:rsid w:val="5C4AE4FE"/>
    <w:rsid w:val="5CCAD42C"/>
    <w:rsid w:val="5D71BDA6"/>
    <w:rsid w:val="5D83FE30"/>
    <w:rsid w:val="5DF27CB1"/>
    <w:rsid w:val="5E1AB3FB"/>
    <w:rsid w:val="5E2B39D4"/>
    <w:rsid w:val="5E3E4FF2"/>
    <w:rsid w:val="5E822E5C"/>
    <w:rsid w:val="5F16A3AE"/>
    <w:rsid w:val="5F5372E8"/>
    <w:rsid w:val="62482304"/>
    <w:rsid w:val="6323CCEA"/>
    <w:rsid w:val="638AC55D"/>
    <w:rsid w:val="639F4C71"/>
    <w:rsid w:val="6405AFD4"/>
    <w:rsid w:val="64758992"/>
    <w:rsid w:val="64816F60"/>
    <w:rsid w:val="64DD56DA"/>
    <w:rsid w:val="65100755"/>
    <w:rsid w:val="6521F2FA"/>
    <w:rsid w:val="65518F9C"/>
    <w:rsid w:val="65B74260"/>
    <w:rsid w:val="66943173"/>
    <w:rsid w:val="67253BC0"/>
    <w:rsid w:val="67921754"/>
    <w:rsid w:val="679431F5"/>
    <w:rsid w:val="680D362C"/>
    <w:rsid w:val="686FC0B2"/>
    <w:rsid w:val="69614F7D"/>
    <w:rsid w:val="696E19E5"/>
    <w:rsid w:val="6C7EBABA"/>
    <w:rsid w:val="6D16BEC4"/>
    <w:rsid w:val="6D1BFD18"/>
    <w:rsid w:val="6D67D55E"/>
    <w:rsid w:val="6DB469AD"/>
    <w:rsid w:val="6DCD872B"/>
    <w:rsid w:val="6E7D1B09"/>
    <w:rsid w:val="6F1FE63F"/>
    <w:rsid w:val="70263C8A"/>
    <w:rsid w:val="70864B63"/>
    <w:rsid w:val="70B95BE1"/>
    <w:rsid w:val="70F5182A"/>
    <w:rsid w:val="7100E5B6"/>
    <w:rsid w:val="725DC77D"/>
    <w:rsid w:val="73026ECE"/>
    <w:rsid w:val="7306BE2F"/>
    <w:rsid w:val="7311D5D4"/>
    <w:rsid w:val="74513748"/>
    <w:rsid w:val="74EEAD86"/>
    <w:rsid w:val="74F5B093"/>
    <w:rsid w:val="752D2466"/>
    <w:rsid w:val="759FFC72"/>
    <w:rsid w:val="75BAE896"/>
    <w:rsid w:val="75D7294A"/>
    <w:rsid w:val="77C87197"/>
    <w:rsid w:val="78286BA8"/>
    <w:rsid w:val="79A5798D"/>
    <w:rsid w:val="7A34DD00"/>
    <w:rsid w:val="7AECFB84"/>
    <w:rsid w:val="7C3250A5"/>
    <w:rsid w:val="7C5EAD79"/>
    <w:rsid w:val="7C93080A"/>
    <w:rsid w:val="7D2AEF9D"/>
    <w:rsid w:val="7DCA99A9"/>
    <w:rsid w:val="7DCF1FA3"/>
    <w:rsid w:val="7E4E4E94"/>
    <w:rsid w:val="7F2799F9"/>
    <w:rsid w:val="7FD362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92239"/>
  <w15:chartTrackingRefBased/>
  <w15:docId w15:val="{0BDA12FE-5C96-4719-97FC-D6DCD040C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customStyle="1" w:styleId="Normal1">
    <w:name w:val="Normal1"/>
    <w:basedOn w:val="Normal"/>
    <w:uiPriority w:val="1"/>
    <w:unhideWhenUsed/>
    <w:rsid w:val="1D85F02F"/>
    <w:rPr>
      <w:lang w:eastAsia="en-GB"/>
    </w:rPr>
  </w:style>
  <w:style w:type="character" w:customStyle="1" w:styleId="Strong1">
    <w:name w:val="Strong1"/>
    <w:basedOn w:val="DefaultParagraphFont"/>
    <w:uiPriority w:val="1"/>
    <w:unhideWhenUsed/>
    <w:rsid w:val="1D85F02F"/>
    <w:rPr>
      <w:rFonts w:asciiTheme="minorHAnsi" w:eastAsiaTheme="minorEastAsia" w:hAnsiTheme="minorHAnsi" w:cstheme="minorBidi"/>
      <w:b/>
      <w:bCs/>
    </w:rPr>
  </w:style>
  <w:style w:type="character" w:customStyle="1" w:styleId="normaltextrun">
    <w:name w:val="normaltextrun"/>
    <w:basedOn w:val="DefaultParagraphFont"/>
    <w:uiPriority w:val="1"/>
    <w:rsid w:val="1D85F02F"/>
    <w:rPr>
      <w:rFonts w:asciiTheme="minorHAnsi" w:eastAsiaTheme="minorEastAsia" w:hAnsiTheme="minorHAnsi" w:cstheme="minorBidi"/>
    </w:rPr>
  </w:style>
  <w:style w:type="paragraph" w:customStyle="1" w:styleId="paragraph">
    <w:name w:val="paragraph"/>
    <w:basedOn w:val="Normal"/>
    <w:uiPriority w:val="1"/>
    <w:rsid w:val="1D85F02F"/>
    <w:pPr>
      <w:spacing w:beforeAutospacing="1" w:afterAutospacing="1" w:line="240" w:lineRule="auto"/>
    </w:pPr>
    <w:rPr>
      <w:lang w:eastAsia="en-GB"/>
    </w:rPr>
  </w:style>
  <w:style w:type="character" w:customStyle="1" w:styleId="eop">
    <w:name w:val="eop"/>
    <w:basedOn w:val="DefaultParagraphFont"/>
    <w:uiPriority w:val="1"/>
    <w:rsid w:val="1D85F02F"/>
    <w:rPr>
      <w:rFonts w:asciiTheme="minorHAnsi" w:eastAsiaTheme="minorEastAsia" w:hAnsiTheme="minorHAnsi" w:cstheme="minorBidi"/>
    </w:rPr>
  </w:style>
  <w:style w:type="character" w:styleId="Hyperlink">
    <w:name w:val="Hyperlink"/>
    <w:basedOn w:val="DefaultParagraphFont"/>
    <w:uiPriority w:val="99"/>
    <w:unhideWhenUsed/>
    <w:rsid w:val="1D85F02F"/>
    <w:rPr>
      <w:color w:val="467886"/>
      <w:u w:val="single"/>
    </w:rPr>
  </w:style>
  <w:style w:type="character" w:styleId="Emphasis">
    <w:name w:val="Emphasis"/>
    <w:basedOn w:val="DefaultParagraphFont"/>
    <w:uiPriority w:val="20"/>
    <w:qFormat/>
    <w:rsid w:val="1D85F02F"/>
    <w:rPr>
      <w:i/>
      <w:iCs/>
    </w:rPr>
  </w:style>
  <w:style w:type="paragraph" w:styleId="ListParagraph">
    <w:name w:val="List Paragraph"/>
    <w:basedOn w:val="Normal"/>
    <w:uiPriority w:val="34"/>
    <w:qFormat/>
    <w:rsid w:val="1D85F02F"/>
    <w:pPr>
      <w:ind w:left="720"/>
      <w:contextualSpacing/>
    </w:pPr>
  </w:style>
  <w:style w:type="paragraph" w:styleId="Header">
    <w:name w:val="header"/>
    <w:basedOn w:val="Normal"/>
    <w:uiPriority w:val="99"/>
    <w:unhideWhenUsed/>
    <w:rsid w:val="481BEF65"/>
    <w:pPr>
      <w:tabs>
        <w:tab w:val="center" w:pos="4680"/>
        <w:tab w:val="right" w:pos="9360"/>
      </w:tabs>
      <w:spacing w:after="0" w:line="240" w:lineRule="auto"/>
    </w:pPr>
  </w:style>
  <w:style w:type="paragraph" w:styleId="Footer">
    <w:name w:val="footer"/>
    <w:basedOn w:val="Normal"/>
    <w:uiPriority w:val="99"/>
    <w:unhideWhenUsed/>
    <w:rsid w:val="481BEF65"/>
    <w:pPr>
      <w:tabs>
        <w:tab w:val="center" w:pos="4680"/>
        <w:tab w:val="right" w:pos="9360"/>
      </w:tabs>
      <w:spacing w:after="0" w:line="240" w:lineRule="auto"/>
    </w:p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ms.ac.uk/national-museum-of-scotland/plan-your-visit/accessibility/"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mailto:communities@nms.ac.uk" TargetMode="External"/><Relationship Id="rId7" Type="http://schemas.openxmlformats.org/officeDocument/2006/relationships/image" Target="media/image1.jpeg"/><Relationship Id="rId12" Type="http://schemas.openxmlformats.org/officeDocument/2006/relationships/hyperlink" Target="https://www.nms.ac.uk/media/1166565/visual-story-tower-entrance-updated-26-july-2022.pdf"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ms.ac.uk/exhibitions/injecting-hope"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ms.ac.uk/media/1166566/visual-story-main-entrance-updated-26-july-2022.pdf"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hyperlink" Target="https://www.nms.ac.uk/media/1166814/scotlandmapstage8_download.pdf"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www.nms.ac.uk/national-museum-of-scotland/plan-your-visit/" TargetMode="Externa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nms.ac.uk/"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1176</Words>
  <Characters>6706</Characters>
  <Application>Microsoft Office Word</Application>
  <DocSecurity>0</DocSecurity>
  <Lines>55</Lines>
  <Paragraphs>15</Paragraphs>
  <ScaleCrop>false</ScaleCrop>
  <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Zainab Imran</dc:creator>
  <cp:keywords/>
  <dc:description/>
  <cp:lastModifiedBy>Zainab Imran</cp:lastModifiedBy>
  <cp:revision>2</cp:revision>
  <dcterms:created xsi:type="dcterms:W3CDTF">2025-02-03T17:02:00Z</dcterms:created>
  <dcterms:modified xsi:type="dcterms:W3CDTF">2025-02-03T17:02:00Z</dcterms:modified>
</cp:coreProperties>
</file>